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8C27F" w14:textId="77777777" w:rsidR="00547744" w:rsidRDefault="00547744" w:rsidP="00547744">
      <w:pPr>
        <w:pStyle w:val="BodyText"/>
        <w:rPr>
          <w:rFonts w:ascii="Times"/>
          <w:sz w:val="20"/>
        </w:rPr>
      </w:pPr>
    </w:p>
    <w:p w14:paraId="49AA5648" w14:textId="77777777" w:rsidR="00547744" w:rsidRDefault="00547744" w:rsidP="00547744">
      <w:pPr>
        <w:pStyle w:val="BodyText"/>
        <w:rPr>
          <w:rFonts w:ascii="Times"/>
          <w:sz w:val="20"/>
        </w:rPr>
      </w:pPr>
    </w:p>
    <w:p w14:paraId="26BCE153" w14:textId="77777777" w:rsidR="00547744" w:rsidRDefault="00547744" w:rsidP="00547744">
      <w:pPr>
        <w:pStyle w:val="BodyText"/>
        <w:rPr>
          <w:rFonts w:ascii="Times"/>
          <w:sz w:val="20"/>
        </w:rPr>
      </w:pPr>
    </w:p>
    <w:p w14:paraId="371CE679" w14:textId="77777777" w:rsidR="00547744" w:rsidRDefault="00547744" w:rsidP="00547744">
      <w:pPr>
        <w:pStyle w:val="BodyText"/>
        <w:rPr>
          <w:rFonts w:ascii="Times"/>
          <w:sz w:val="20"/>
        </w:rPr>
      </w:pPr>
    </w:p>
    <w:p w14:paraId="6AC28812" w14:textId="77777777" w:rsidR="00547744" w:rsidRDefault="00547744" w:rsidP="00547744">
      <w:pPr>
        <w:pStyle w:val="BodyText"/>
        <w:rPr>
          <w:rFonts w:ascii="Times"/>
          <w:sz w:val="20"/>
        </w:rPr>
      </w:pPr>
    </w:p>
    <w:p w14:paraId="43EB0BC1" w14:textId="77777777" w:rsidR="00547744" w:rsidRDefault="00547744" w:rsidP="00547744">
      <w:pPr>
        <w:pStyle w:val="BodyText"/>
        <w:rPr>
          <w:rFonts w:ascii="Times"/>
          <w:sz w:val="20"/>
        </w:rPr>
      </w:pPr>
    </w:p>
    <w:p w14:paraId="2B2ED690" w14:textId="77777777" w:rsidR="00547744" w:rsidRDefault="00547744" w:rsidP="00547744">
      <w:pPr>
        <w:pStyle w:val="BodyText"/>
        <w:spacing w:before="2"/>
        <w:rPr>
          <w:rFonts w:ascii="Times"/>
          <w:sz w:val="21"/>
        </w:rPr>
      </w:pPr>
    </w:p>
    <w:p w14:paraId="09C835D9" w14:textId="461FD72B" w:rsidR="00C06278" w:rsidRPr="00F64824" w:rsidRDefault="003C150D" w:rsidP="00C06278">
      <w:pPr>
        <w:pStyle w:val="Title"/>
        <w:ind w:left="-90"/>
      </w:pPr>
      <w:r>
        <w:t xml:space="preserve">Hitachi </w:t>
      </w:r>
      <w:r w:rsidR="002567CC">
        <w:t>Virtual Storage Platform 360</w:t>
      </w:r>
    </w:p>
    <w:p w14:paraId="35A488C2" w14:textId="11A9288D" w:rsidR="00547744" w:rsidRPr="00547744" w:rsidRDefault="002567CC" w:rsidP="00607688">
      <w:pPr>
        <w:spacing w:before="240"/>
        <w:ind w:left="0"/>
        <w:rPr>
          <w:rFonts w:ascii="Helvetica" w:hAnsi="Helvetica"/>
          <w:b/>
          <w:sz w:val="24"/>
        </w:rPr>
      </w:pPr>
      <w:r>
        <w:rPr>
          <w:rFonts w:ascii="Helvetica" w:hAnsi="Helvetica"/>
          <w:b/>
          <w:sz w:val="24"/>
        </w:rPr>
        <w:t>v1.2</w:t>
      </w:r>
    </w:p>
    <w:p w14:paraId="041F5405" w14:textId="77777777" w:rsidR="00547744" w:rsidRPr="00547744" w:rsidRDefault="00547744" w:rsidP="00547744">
      <w:pPr>
        <w:pStyle w:val="BodyText"/>
        <w:spacing w:before="8"/>
        <w:rPr>
          <w:b/>
          <w:sz w:val="20"/>
        </w:rPr>
      </w:pPr>
      <w:r w:rsidRPr="00547744">
        <w:rPr>
          <w:noProof/>
        </w:rPr>
        <mc:AlternateContent>
          <mc:Choice Requires="wps">
            <w:drawing>
              <wp:anchor distT="0" distB="0" distL="0" distR="0" simplePos="0" relativeHeight="251661312" behindDoc="0" locked="0" layoutInCell="1" allowOverlap="1" wp14:anchorId="07ADD8DF" wp14:editId="33658C39">
                <wp:simplePos x="0" y="0"/>
                <wp:positionH relativeFrom="page">
                  <wp:posOffset>883285</wp:posOffset>
                </wp:positionH>
                <wp:positionV relativeFrom="paragraph">
                  <wp:posOffset>163830</wp:posOffset>
                </wp:positionV>
                <wp:extent cx="4943475" cy="0"/>
                <wp:effectExtent l="0" t="0" r="0" b="0"/>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43475" cy="0"/>
                        </a:xfrm>
                        <a:prstGeom prst="line">
                          <a:avLst/>
                        </a:prstGeom>
                        <a:ln>
                          <a:headEnd/>
                          <a:tailEnd/>
                        </a:ln>
                      </wps:spPr>
                      <wps:style>
                        <a:lnRef idx="1">
                          <a:schemeClr val="accent2"/>
                        </a:lnRef>
                        <a:fillRef idx="0">
                          <a:schemeClr val="accent2"/>
                        </a:fillRef>
                        <a:effectRef idx="0">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D36317C" id="Line 2"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55pt,12.9pt" to="458.8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" strokecolor="#ed7d31 [3205]" strokeweight=".5pt">
                <v:stroke joinstyle="miter"/>
                <o:lock v:ext="edit" shapetype="f"/>
                <w10:wrap type="topAndBottom" anchorx="page"/>
              </v:line>
            </w:pict>
          </mc:Fallback>
        </mc:AlternateContent>
      </w:r>
    </w:p>
    <w:p w14:paraId="40E6F99D" w14:textId="77777777" w:rsidR="00547744" w:rsidRPr="00547744" w:rsidRDefault="00547744" w:rsidP="00547744">
      <w:pPr>
        <w:pStyle w:val="BodyText"/>
        <w:spacing w:before="7"/>
        <w:rPr>
          <w:b/>
          <w:sz w:val="12"/>
        </w:rPr>
      </w:pPr>
    </w:p>
    <w:p w14:paraId="0E2F9E11" w14:textId="4A10DC8A" w:rsidR="002C46BE" w:rsidRPr="00547744" w:rsidRDefault="002C46BE" w:rsidP="002C46BE">
      <w:pPr>
        <w:spacing w:before="101"/>
        <w:ind w:left="0"/>
        <w:jc w:val="both"/>
        <w:rPr>
          <w:rFonts w:ascii="Helvetica" w:hAnsi="Helvetica"/>
          <w:sz w:val="36"/>
        </w:rPr>
      </w:pPr>
      <w:r>
        <w:rPr>
          <w:rFonts w:ascii="Helvetica" w:hAnsi="Helvetica"/>
          <w:color w:val="414141"/>
          <w:sz w:val="36"/>
        </w:rPr>
        <w:t>Implementation</w:t>
      </w:r>
      <w:r w:rsidR="003C150D">
        <w:rPr>
          <w:rFonts w:ascii="Helvetica" w:hAnsi="Helvetica"/>
          <w:color w:val="414141"/>
          <w:sz w:val="36"/>
        </w:rPr>
        <w:t xml:space="preserve"> Guide</w:t>
      </w:r>
    </w:p>
    <w:p w14:paraId="223AE860" w14:textId="77777777" w:rsidR="00547744" w:rsidRDefault="00547744" w:rsidP="00547744">
      <w:pPr>
        <w:pStyle w:val="BodyText"/>
        <w:rPr>
          <w:sz w:val="36"/>
        </w:rPr>
      </w:pPr>
    </w:p>
    <w:p w14:paraId="093D0C10" w14:textId="77777777" w:rsidR="00957E2D" w:rsidRDefault="00957E2D" w:rsidP="00957E2D">
      <w:pPr>
        <w:spacing w:line="240" w:lineRule="exact"/>
        <w:ind w:left="0" w:right="1744"/>
        <w:rPr>
          <w:sz w:val="20"/>
        </w:rPr>
      </w:pPr>
    </w:p>
    <w:p w14:paraId="72C138D0" w14:textId="6AB99C70" w:rsidR="00957E2D" w:rsidRPr="00957E2D" w:rsidRDefault="00957E2D" w:rsidP="00957E2D">
      <w:pPr>
        <w:spacing w:line="240" w:lineRule="exact"/>
        <w:ind w:left="0" w:right="1744"/>
        <w:rPr>
          <w:rFonts w:ascii="Segoe UI" w:hAnsi="Segoe UI" w:cs="Segoe UI"/>
          <w:color w:val="000000"/>
          <w:sz w:val="20"/>
          <w:szCs w:val="20"/>
          <w:lang w:val="en-AU"/>
        </w:rPr>
      </w:pPr>
      <w:r w:rsidRPr="00957E2D">
        <w:rPr>
          <w:rFonts w:ascii="Segoe UI" w:hAnsi="Segoe UI" w:cs="Segoe UI"/>
          <w:color w:val="000000"/>
          <w:sz w:val="20"/>
          <w:szCs w:val="20"/>
          <w:lang w:val="en-AU"/>
        </w:rPr>
        <w:t>This implementation guide describes the integration of Hitachi Virtual Storage Platform 360 (VSP</w:t>
      </w:r>
      <w:r w:rsidR="00110036">
        <w:rPr>
          <w:rFonts w:ascii="Segoe UI" w:hAnsi="Segoe UI" w:cs="Segoe UI"/>
          <w:color w:val="000000"/>
          <w:sz w:val="20"/>
          <w:szCs w:val="20"/>
          <w:lang w:val="en-AU"/>
        </w:rPr>
        <w:t xml:space="preserve"> </w:t>
      </w:r>
      <w:r w:rsidRPr="00957E2D">
        <w:rPr>
          <w:rFonts w:ascii="Segoe UI" w:hAnsi="Segoe UI" w:cs="Segoe UI"/>
          <w:color w:val="000000"/>
          <w:sz w:val="20"/>
          <w:szCs w:val="20"/>
          <w:lang w:val="en-AU"/>
        </w:rPr>
        <w:t>360) with CyberArk’s REST API CPM Plugin Framework to enable secure, automated privileged credential management. It outlines the prerequisites, plugin configuration structure, and REST API interaction logic, including token-based authentication for secure access. The guide follows CyberArk REST API plugin standards to ensure compatibility, maintainability, and secure handling of credentials within the VSP</w:t>
      </w:r>
      <w:r w:rsidR="00110036">
        <w:rPr>
          <w:rFonts w:ascii="Segoe UI" w:hAnsi="Segoe UI" w:cs="Segoe UI"/>
          <w:color w:val="000000"/>
          <w:sz w:val="20"/>
          <w:szCs w:val="20"/>
          <w:lang w:val="en-AU"/>
        </w:rPr>
        <w:t xml:space="preserve"> </w:t>
      </w:r>
      <w:r w:rsidRPr="00957E2D">
        <w:rPr>
          <w:rFonts w:ascii="Segoe UI" w:hAnsi="Segoe UI" w:cs="Segoe UI"/>
          <w:color w:val="000000"/>
          <w:sz w:val="20"/>
          <w:szCs w:val="20"/>
          <w:lang w:val="en-AU"/>
        </w:rPr>
        <w:t>360 platform.</w:t>
      </w:r>
    </w:p>
    <w:p w14:paraId="50C8636F" w14:textId="77777777" w:rsidR="00547744" w:rsidRDefault="00547744" w:rsidP="00547744">
      <w:pPr>
        <w:spacing w:line="240" w:lineRule="exact"/>
        <w:ind w:left="1430" w:right="1744"/>
        <w:rPr>
          <w:sz w:val="20"/>
        </w:rPr>
      </w:pPr>
    </w:p>
    <w:p w14:paraId="329B6C1F" w14:textId="77777777" w:rsidR="00547744" w:rsidRDefault="00547744" w:rsidP="00547744">
      <w:pPr>
        <w:pStyle w:val="BodyText"/>
        <w:rPr>
          <w:rFonts w:ascii="Open Sans"/>
          <w:sz w:val="26"/>
        </w:rPr>
      </w:pPr>
    </w:p>
    <w:p w14:paraId="0F8FB017" w14:textId="77777777" w:rsidR="00547744" w:rsidRDefault="00547744" w:rsidP="00547744">
      <w:pPr>
        <w:pStyle w:val="BodyText"/>
        <w:rPr>
          <w:rFonts w:ascii="Open Sans"/>
          <w:sz w:val="26"/>
        </w:rPr>
      </w:pPr>
    </w:p>
    <w:p w14:paraId="16631922" w14:textId="77777777" w:rsidR="00607688" w:rsidRDefault="00607688" w:rsidP="00547744">
      <w:pPr>
        <w:pStyle w:val="BodyText"/>
        <w:rPr>
          <w:rFonts w:ascii="Open Sans"/>
          <w:sz w:val="26"/>
        </w:rPr>
      </w:pPr>
    </w:p>
    <w:p w14:paraId="72C7D85C" w14:textId="77777777" w:rsidR="00607688" w:rsidRDefault="00607688" w:rsidP="00547744">
      <w:pPr>
        <w:pStyle w:val="BodyText"/>
        <w:rPr>
          <w:rFonts w:ascii="Open Sans"/>
          <w:sz w:val="26"/>
        </w:rPr>
      </w:pPr>
    </w:p>
    <w:p w14:paraId="77C4254C" w14:textId="77777777" w:rsidR="00607688" w:rsidRDefault="00607688" w:rsidP="00547744">
      <w:pPr>
        <w:pStyle w:val="BodyText"/>
        <w:rPr>
          <w:rFonts w:ascii="Open Sans"/>
          <w:sz w:val="26"/>
        </w:rPr>
      </w:pPr>
    </w:p>
    <w:p w14:paraId="3AD7D9C2" w14:textId="77777777" w:rsidR="00607688" w:rsidRDefault="00607688" w:rsidP="00547744">
      <w:pPr>
        <w:pStyle w:val="BodyText"/>
        <w:rPr>
          <w:rFonts w:ascii="Open Sans"/>
          <w:sz w:val="26"/>
        </w:rPr>
      </w:pPr>
    </w:p>
    <w:p w14:paraId="05C9B8C7" w14:textId="77777777" w:rsidR="00607688" w:rsidRDefault="00607688" w:rsidP="00547744">
      <w:pPr>
        <w:pStyle w:val="BodyText"/>
        <w:rPr>
          <w:rFonts w:ascii="Open Sans"/>
          <w:sz w:val="26"/>
        </w:rPr>
      </w:pPr>
    </w:p>
    <w:p w14:paraId="26C260D8" w14:textId="77777777" w:rsidR="00607688" w:rsidRDefault="00607688" w:rsidP="00547744">
      <w:pPr>
        <w:pStyle w:val="BodyText"/>
        <w:rPr>
          <w:rFonts w:ascii="Open Sans"/>
          <w:sz w:val="26"/>
        </w:rPr>
      </w:pPr>
    </w:p>
    <w:p w14:paraId="0A09FAF1" w14:textId="77777777" w:rsidR="00607688" w:rsidRDefault="00607688" w:rsidP="00547744">
      <w:pPr>
        <w:pStyle w:val="BodyText"/>
        <w:rPr>
          <w:rFonts w:ascii="Open Sans"/>
          <w:sz w:val="26"/>
        </w:rPr>
      </w:pPr>
    </w:p>
    <w:p w14:paraId="791DD55B" w14:textId="0ED516E6" w:rsidR="00A03A5B" w:rsidRDefault="00A03A5B" w:rsidP="00176F43">
      <w:pPr>
        <w:spacing w:line="240" w:lineRule="exact"/>
        <w:ind w:left="0" w:right="1744"/>
        <w:rPr>
          <w:rFonts w:ascii="Helvetica" w:hAnsi="Helvetica"/>
          <w:b/>
          <w:bCs/>
          <w:sz w:val="20"/>
        </w:rPr>
      </w:pPr>
    </w:p>
    <w:p w14:paraId="0A61A1BE" w14:textId="5E86A17B" w:rsidR="004B6448" w:rsidRDefault="004B6448" w:rsidP="00176F43">
      <w:pPr>
        <w:spacing w:line="240" w:lineRule="exact"/>
        <w:ind w:left="0" w:right="1744"/>
        <w:rPr>
          <w:rFonts w:ascii="Helvetica" w:hAnsi="Helvetica"/>
          <w:b/>
          <w:bCs/>
          <w:sz w:val="20"/>
        </w:rPr>
      </w:pPr>
    </w:p>
    <w:p w14:paraId="6DEDD302" w14:textId="3F1A2827" w:rsidR="004B6448" w:rsidRPr="00547744" w:rsidRDefault="004B6448" w:rsidP="00176F43">
      <w:pPr>
        <w:spacing w:line="240" w:lineRule="exact"/>
        <w:ind w:left="0" w:right="1744"/>
        <w:rPr>
          <w:rFonts w:ascii="Helvetica" w:hAnsi="Helvetica"/>
          <w:b/>
          <w:bCs/>
          <w:sz w:val="20"/>
        </w:rPr>
      </w:pPr>
      <w:r>
        <w:rPr>
          <w:rFonts w:ascii="Helvetica" w:hAnsi="Helvetica"/>
          <w:b/>
          <w:bCs/>
          <w:sz w:val="20"/>
        </w:rPr>
        <w:t>Hitachi Vantara</w:t>
      </w:r>
    </w:p>
    <w:p w14:paraId="088F00E5" w14:textId="77777777" w:rsidR="00547744" w:rsidRPr="00547744" w:rsidRDefault="00547744" w:rsidP="00547744">
      <w:pPr>
        <w:spacing w:line="240" w:lineRule="exact"/>
        <w:ind w:left="1430" w:right="1744"/>
        <w:rPr>
          <w:rFonts w:ascii="Helvetica" w:hAnsi="Helvetica"/>
          <w:b/>
          <w:bCs/>
          <w:sz w:val="20"/>
        </w:rPr>
      </w:pPr>
    </w:p>
    <w:p w14:paraId="7121F5FB" w14:textId="331A3481" w:rsidR="007701F9" w:rsidRDefault="00897725" w:rsidP="00176F43">
      <w:pPr>
        <w:spacing w:line="240" w:lineRule="exact"/>
        <w:ind w:left="0" w:right="1744"/>
        <w:rPr>
          <w:rFonts w:ascii="Helvetica" w:hAnsi="Helvetica"/>
          <w:b/>
          <w:bCs/>
          <w:sz w:val="20"/>
        </w:rPr>
      </w:pPr>
      <w:r>
        <w:rPr>
          <w:rFonts w:ascii="Helvetica" w:hAnsi="Helvetica"/>
          <w:b/>
          <w:bCs/>
          <w:sz w:val="20"/>
        </w:rPr>
        <w:t>February</w:t>
      </w:r>
      <w:r w:rsidR="001656DF">
        <w:rPr>
          <w:rFonts w:ascii="Helvetica" w:hAnsi="Helvetica"/>
          <w:b/>
          <w:bCs/>
          <w:sz w:val="20"/>
        </w:rPr>
        <w:t xml:space="preserve"> </w:t>
      </w:r>
      <w:r w:rsidR="000E2F02">
        <w:rPr>
          <w:rFonts w:ascii="Helvetica" w:hAnsi="Helvetica"/>
          <w:b/>
          <w:bCs/>
          <w:sz w:val="20"/>
        </w:rPr>
        <w:t>202</w:t>
      </w:r>
      <w:r>
        <w:rPr>
          <w:rFonts w:ascii="Helvetica" w:hAnsi="Helvetica"/>
          <w:b/>
          <w:bCs/>
          <w:sz w:val="20"/>
        </w:rPr>
        <w:t>6</w:t>
      </w:r>
    </w:p>
    <w:p w14:paraId="3EE67F24" w14:textId="77777777" w:rsidR="00097FF8" w:rsidRDefault="00097FF8" w:rsidP="00176F43">
      <w:pPr>
        <w:spacing w:line="240" w:lineRule="exact"/>
        <w:ind w:left="0" w:right="1744"/>
        <w:rPr>
          <w:rFonts w:ascii="Helvetica" w:hAnsi="Helvetica"/>
          <w:b/>
          <w:bCs/>
          <w:sz w:val="20"/>
        </w:rPr>
        <w:sectPr w:rsidR="00097FF8" w:rsidSect="00CF565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0" w:footer="1152" w:gutter="0"/>
          <w:cols w:space="720"/>
          <w:titlePg/>
          <w:docGrid w:linePitch="286"/>
        </w:sectPr>
      </w:pPr>
    </w:p>
    <w:p w14:paraId="2BA863B8" w14:textId="2AAECECB" w:rsidR="00547744" w:rsidRPr="00607688" w:rsidRDefault="00547744" w:rsidP="00097FF8">
      <w:pPr>
        <w:pStyle w:val="BodyText"/>
        <w:spacing w:before="82"/>
        <w:rPr>
          <w:rFonts w:cs="Arial"/>
          <w:sz w:val="12"/>
          <w:szCs w:val="12"/>
        </w:rPr>
      </w:pPr>
      <w:r w:rsidRPr="00607688">
        <w:rPr>
          <w:rFonts w:cs="Arial"/>
          <w:sz w:val="12"/>
          <w:szCs w:val="12"/>
        </w:rPr>
        <w:lastRenderedPageBreak/>
        <w:t>© 20</w:t>
      </w:r>
      <w:r w:rsidR="00117FF8" w:rsidRPr="00607688">
        <w:rPr>
          <w:rFonts w:cs="Arial"/>
          <w:sz w:val="12"/>
          <w:szCs w:val="12"/>
        </w:rPr>
        <w:t>2</w:t>
      </w:r>
      <w:r w:rsidR="00B97A95">
        <w:rPr>
          <w:rFonts w:cs="Arial"/>
          <w:sz w:val="12"/>
          <w:szCs w:val="12"/>
        </w:rPr>
        <w:t>5</w:t>
      </w:r>
      <w:r w:rsidRPr="00607688">
        <w:rPr>
          <w:rFonts w:cs="Arial"/>
          <w:sz w:val="12"/>
          <w:szCs w:val="12"/>
        </w:rPr>
        <w:t xml:space="preserve"> Hitachi Vantara </w:t>
      </w:r>
      <w:r w:rsidR="00607688" w:rsidRPr="00607688">
        <w:rPr>
          <w:rFonts w:cs="Arial"/>
          <w:sz w:val="12"/>
          <w:szCs w:val="12"/>
        </w:rPr>
        <w:t>L</w:t>
      </w:r>
      <w:r w:rsidR="008219C3">
        <w:rPr>
          <w:rFonts w:cs="Arial"/>
          <w:sz w:val="12"/>
          <w:szCs w:val="12"/>
        </w:rPr>
        <w:t>td</w:t>
      </w:r>
      <w:r w:rsidRPr="00607688">
        <w:rPr>
          <w:rFonts w:cs="Arial"/>
          <w:sz w:val="12"/>
          <w:szCs w:val="12"/>
        </w:rPr>
        <w:t>. All rights reserved.</w:t>
      </w:r>
    </w:p>
    <w:p w14:paraId="760642F0" w14:textId="77777777" w:rsidR="00A7522D" w:rsidRPr="00607688" w:rsidRDefault="00A7522D" w:rsidP="00547744">
      <w:pPr>
        <w:pStyle w:val="BodyText"/>
        <w:spacing w:line="362" w:lineRule="auto"/>
        <w:ind w:left="109" w:right="98"/>
        <w:rPr>
          <w:rFonts w:cs="Arial"/>
          <w:sz w:val="12"/>
          <w:szCs w:val="12"/>
        </w:rPr>
      </w:pPr>
    </w:p>
    <w:p w14:paraId="44EC43D8" w14:textId="457D2384" w:rsidR="003F7196" w:rsidRPr="00164B72" w:rsidRDefault="003F7196" w:rsidP="007110CE">
      <w:pPr>
        <w:ind w:left="0"/>
        <w:rPr>
          <w:sz w:val="12"/>
          <w:szCs w:val="14"/>
        </w:rPr>
      </w:pPr>
      <w:r w:rsidRPr="00164B72">
        <w:rPr>
          <w:sz w:val="12"/>
          <w:szCs w:val="14"/>
        </w:rPr>
        <w:t>No part of this publication may be reproduced or transmitted in any form or by any means, electronic or mechanical, including copying and recording,</w:t>
      </w:r>
    </w:p>
    <w:p w14:paraId="3AE72330" w14:textId="3EB81558" w:rsidR="003F7196" w:rsidRPr="00164B72" w:rsidRDefault="003F7196" w:rsidP="007110CE">
      <w:pPr>
        <w:ind w:left="0"/>
        <w:rPr>
          <w:sz w:val="12"/>
          <w:szCs w:val="14"/>
        </w:rPr>
      </w:pPr>
      <w:r w:rsidRPr="00164B72">
        <w:rPr>
          <w:sz w:val="12"/>
          <w:szCs w:val="14"/>
        </w:rPr>
        <w:t>or stored in a database or retrieval system for commercial purposes without the express written permission of Hitachi, Ltd., Hitachi Vantara, Ltd., or</w:t>
      </w:r>
    </w:p>
    <w:p w14:paraId="503DBE74" w14:textId="77777777" w:rsidR="003F7196" w:rsidRPr="00164B72" w:rsidRDefault="003F7196" w:rsidP="007110CE">
      <w:pPr>
        <w:ind w:left="0"/>
        <w:rPr>
          <w:sz w:val="12"/>
          <w:szCs w:val="14"/>
        </w:rPr>
      </w:pPr>
      <w:r w:rsidRPr="00164B72">
        <w:rPr>
          <w:sz w:val="12"/>
          <w:szCs w:val="14"/>
        </w:rPr>
        <w:t>Hitachi Vantara LLC (collectively “Hitachi”). Licensee may make copies of the Materials provided that any such copy is: (</w:t>
      </w:r>
      <w:proofErr w:type="spellStart"/>
      <w:r w:rsidRPr="00164B72">
        <w:rPr>
          <w:sz w:val="12"/>
          <w:szCs w:val="14"/>
        </w:rPr>
        <w:t>i</w:t>
      </w:r>
      <w:proofErr w:type="spellEnd"/>
      <w:r w:rsidRPr="00164B72">
        <w:rPr>
          <w:sz w:val="12"/>
          <w:szCs w:val="14"/>
        </w:rPr>
        <w:t>) created as an essential step</w:t>
      </w:r>
    </w:p>
    <w:p w14:paraId="737A84CB" w14:textId="4F5A6670" w:rsidR="003F7196" w:rsidRPr="00164B72" w:rsidRDefault="003F7196" w:rsidP="007110CE">
      <w:pPr>
        <w:ind w:left="0"/>
        <w:rPr>
          <w:sz w:val="12"/>
          <w:szCs w:val="14"/>
        </w:rPr>
      </w:pPr>
      <w:r w:rsidRPr="00164B72">
        <w:rPr>
          <w:sz w:val="12"/>
          <w:szCs w:val="14"/>
        </w:rPr>
        <w:t>in utilization of the Software as licensed and is used in no other manner; or (ii) used for archival purposes. Licensee may not make any other copies of</w:t>
      </w:r>
    </w:p>
    <w:p w14:paraId="3E455396" w14:textId="77777777" w:rsidR="003F7196" w:rsidRPr="00164B72" w:rsidRDefault="003F7196" w:rsidP="007110CE">
      <w:pPr>
        <w:ind w:left="0"/>
        <w:rPr>
          <w:sz w:val="12"/>
          <w:szCs w:val="14"/>
        </w:rPr>
      </w:pPr>
      <w:r w:rsidRPr="00164B72">
        <w:rPr>
          <w:sz w:val="12"/>
          <w:szCs w:val="14"/>
        </w:rPr>
        <w:t>the Materials. “Materials” mean text, data, photographs, graphics, audio, video and documents.</w:t>
      </w:r>
    </w:p>
    <w:p w14:paraId="04A47471" w14:textId="77777777" w:rsidR="003F7196" w:rsidRPr="003F7196" w:rsidRDefault="003F7196" w:rsidP="003F7196">
      <w:pPr>
        <w:ind w:left="0"/>
        <w:rPr>
          <w:rFonts w:eastAsia="Helvetica" w:cs="Arial"/>
          <w:sz w:val="12"/>
          <w:szCs w:val="12"/>
        </w:rPr>
      </w:pPr>
    </w:p>
    <w:p w14:paraId="762415AB" w14:textId="77777777" w:rsidR="003F7196" w:rsidRPr="003F7196" w:rsidRDefault="003F7196" w:rsidP="003F7196">
      <w:pPr>
        <w:ind w:left="0"/>
        <w:rPr>
          <w:rFonts w:eastAsia="Helvetica" w:cs="Arial"/>
          <w:sz w:val="12"/>
          <w:szCs w:val="12"/>
        </w:rPr>
      </w:pPr>
      <w:r w:rsidRPr="003F7196">
        <w:rPr>
          <w:rFonts w:eastAsia="Helvetica" w:cs="Arial"/>
          <w:sz w:val="12"/>
          <w:szCs w:val="12"/>
        </w:rPr>
        <w:t>Hitachi reserves the right to make changes to this Material at any time without notice and assumes no responsibility for its use. The Materials contain</w:t>
      </w:r>
    </w:p>
    <w:p w14:paraId="583A834D" w14:textId="3B7CB4E7" w:rsidR="003F7196" w:rsidRPr="003F7196" w:rsidRDefault="003F7196" w:rsidP="003F7196">
      <w:pPr>
        <w:ind w:left="0"/>
        <w:rPr>
          <w:rFonts w:eastAsia="Helvetica" w:cs="Arial"/>
          <w:sz w:val="12"/>
          <w:szCs w:val="12"/>
        </w:rPr>
      </w:pPr>
      <w:r w:rsidRPr="003F7196">
        <w:rPr>
          <w:rFonts w:eastAsia="Helvetica" w:cs="Arial"/>
          <w:sz w:val="12"/>
          <w:szCs w:val="12"/>
        </w:rPr>
        <w:t>the most current information available at the time of publication.</w:t>
      </w:r>
    </w:p>
    <w:p w14:paraId="57CC1556" w14:textId="77777777" w:rsidR="003F7196" w:rsidRPr="003F7196" w:rsidRDefault="003F7196" w:rsidP="003F7196">
      <w:pPr>
        <w:ind w:left="0"/>
        <w:rPr>
          <w:rFonts w:eastAsia="Helvetica" w:cs="Arial"/>
          <w:sz w:val="12"/>
          <w:szCs w:val="12"/>
        </w:rPr>
      </w:pPr>
    </w:p>
    <w:p w14:paraId="4B5B6174" w14:textId="77777777" w:rsidR="003F7196" w:rsidRPr="003F7196" w:rsidRDefault="003F7196" w:rsidP="003F7196">
      <w:pPr>
        <w:ind w:left="0"/>
        <w:rPr>
          <w:rFonts w:eastAsia="Helvetica" w:cs="Arial"/>
          <w:sz w:val="12"/>
          <w:szCs w:val="12"/>
        </w:rPr>
      </w:pPr>
      <w:r w:rsidRPr="003F7196">
        <w:rPr>
          <w:rFonts w:eastAsia="Helvetica" w:cs="Arial"/>
          <w:sz w:val="12"/>
          <w:szCs w:val="12"/>
        </w:rPr>
        <w:t>Some of the features described in the Materials might not be currently available. Refer to the most recent product announcement for information about</w:t>
      </w:r>
    </w:p>
    <w:p w14:paraId="72128970" w14:textId="77777777" w:rsidR="003F7196" w:rsidRPr="003F7196" w:rsidRDefault="003F7196" w:rsidP="003F7196">
      <w:pPr>
        <w:ind w:left="0"/>
        <w:rPr>
          <w:rFonts w:eastAsia="Helvetica" w:cs="Arial"/>
          <w:sz w:val="12"/>
          <w:szCs w:val="12"/>
        </w:rPr>
      </w:pPr>
      <w:r w:rsidRPr="003F7196">
        <w:rPr>
          <w:rFonts w:eastAsia="Helvetica" w:cs="Arial"/>
          <w:sz w:val="12"/>
          <w:szCs w:val="12"/>
        </w:rPr>
        <w:t xml:space="preserve">feature and product </w:t>
      </w:r>
      <w:proofErr w:type="gramStart"/>
      <w:r w:rsidRPr="003F7196">
        <w:rPr>
          <w:rFonts w:eastAsia="Helvetica" w:cs="Arial"/>
          <w:sz w:val="12"/>
          <w:szCs w:val="12"/>
        </w:rPr>
        <w:t>availability, or</w:t>
      </w:r>
      <w:proofErr w:type="gramEnd"/>
      <w:r w:rsidRPr="003F7196">
        <w:rPr>
          <w:rFonts w:eastAsia="Helvetica" w:cs="Arial"/>
          <w:sz w:val="12"/>
          <w:szCs w:val="12"/>
        </w:rPr>
        <w:t xml:space="preserve"> contact Hitachi Vantara LLC at https://support.hitachivantara.com/en_us/contact-us.html.</w:t>
      </w:r>
    </w:p>
    <w:p w14:paraId="4C2F9322" w14:textId="77777777" w:rsidR="003F7196" w:rsidRPr="003F7196" w:rsidRDefault="003F7196" w:rsidP="003F7196">
      <w:pPr>
        <w:ind w:left="0"/>
        <w:rPr>
          <w:rFonts w:eastAsia="Helvetica" w:cs="Arial"/>
          <w:sz w:val="12"/>
          <w:szCs w:val="12"/>
        </w:rPr>
      </w:pPr>
    </w:p>
    <w:p w14:paraId="582C6C85" w14:textId="77777777" w:rsidR="003F7196" w:rsidRPr="003F7196" w:rsidRDefault="003F7196" w:rsidP="003F7196">
      <w:pPr>
        <w:ind w:left="0"/>
        <w:rPr>
          <w:rFonts w:eastAsia="Helvetica" w:cs="Arial"/>
          <w:sz w:val="12"/>
          <w:szCs w:val="12"/>
        </w:rPr>
      </w:pPr>
    </w:p>
    <w:p w14:paraId="3B4C1D1B" w14:textId="77777777" w:rsidR="003F7196" w:rsidRPr="003F7196" w:rsidRDefault="003F7196" w:rsidP="003F7196">
      <w:pPr>
        <w:ind w:left="0"/>
        <w:rPr>
          <w:rFonts w:eastAsia="Helvetica" w:cs="Arial"/>
          <w:sz w:val="12"/>
          <w:szCs w:val="12"/>
        </w:rPr>
      </w:pPr>
      <w:r w:rsidRPr="007110CE">
        <w:rPr>
          <w:rFonts w:eastAsia="Helvetica" w:cs="Arial"/>
          <w:b/>
          <w:bCs/>
          <w:sz w:val="12"/>
          <w:szCs w:val="12"/>
        </w:rPr>
        <w:t>Notice</w:t>
      </w:r>
      <w:r w:rsidRPr="003F7196">
        <w:rPr>
          <w:rFonts w:eastAsia="Helvetica" w:cs="Arial"/>
          <w:sz w:val="12"/>
          <w:szCs w:val="12"/>
        </w:rPr>
        <w:t>: Hitachi products and services can be ordered only under the terms and conditions of the applicable Hitachi agreements. The use of Hitachi</w:t>
      </w:r>
    </w:p>
    <w:p w14:paraId="570515DF" w14:textId="77777777" w:rsidR="003F7196" w:rsidRPr="003F7196" w:rsidRDefault="003F7196" w:rsidP="003F7196">
      <w:pPr>
        <w:ind w:left="0"/>
        <w:rPr>
          <w:rFonts w:eastAsia="Helvetica" w:cs="Arial"/>
          <w:sz w:val="12"/>
          <w:szCs w:val="12"/>
        </w:rPr>
      </w:pPr>
      <w:r w:rsidRPr="003F7196">
        <w:rPr>
          <w:rFonts w:eastAsia="Helvetica" w:cs="Arial"/>
          <w:sz w:val="12"/>
          <w:szCs w:val="12"/>
        </w:rPr>
        <w:t xml:space="preserve">products </w:t>
      </w:r>
      <w:proofErr w:type="gramStart"/>
      <w:r w:rsidRPr="003F7196">
        <w:rPr>
          <w:rFonts w:eastAsia="Helvetica" w:cs="Arial"/>
          <w:sz w:val="12"/>
          <w:szCs w:val="12"/>
        </w:rPr>
        <w:t>is</w:t>
      </w:r>
      <w:proofErr w:type="gramEnd"/>
      <w:r w:rsidRPr="003F7196">
        <w:rPr>
          <w:rFonts w:eastAsia="Helvetica" w:cs="Arial"/>
          <w:sz w:val="12"/>
          <w:szCs w:val="12"/>
        </w:rPr>
        <w:t xml:space="preserve"> governed by the terms of your </w:t>
      </w:r>
      <w:proofErr w:type="gramStart"/>
      <w:r w:rsidRPr="003F7196">
        <w:rPr>
          <w:rFonts w:eastAsia="Helvetica" w:cs="Arial"/>
          <w:sz w:val="12"/>
          <w:szCs w:val="12"/>
        </w:rPr>
        <w:t>agreements</w:t>
      </w:r>
      <w:proofErr w:type="gramEnd"/>
      <w:r w:rsidRPr="003F7196">
        <w:rPr>
          <w:rFonts w:eastAsia="Helvetica" w:cs="Arial"/>
          <w:sz w:val="12"/>
          <w:szCs w:val="12"/>
        </w:rPr>
        <w:t xml:space="preserve"> with Hitachi Vantara LLC.</w:t>
      </w:r>
    </w:p>
    <w:p w14:paraId="7924E40D" w14:textId="77777777" w:rsidR="003F7196" w:rsidRPr="003F7196" w:rsidRDefault="003F7196" w:rsidP="003F7196">
      <w:pPr>
        <w:ind w:left="0"/>
        <w:rPr>
          <w:rFonts w:eastAsia="Helvetica" w:cs="Arial"/>
          <w:sz w:val="12"/>
          <w:szCs w:val="12"/>
        </w:rPr>
      </w:pPr>
    </w:p>
    <w:p w14:paraId="174DB0F9" w14:textId="77777777" w:rsidR="003F7196" w:rsidRPr="003F7196" w:rsidRDefault="003F7196" w:rsidP="003F7196">
      <w:pPr>
        <w:ind w:left="0"/>
        <w:rPr>
          <w:rFonts w:eastAsia="Helvetica" w:cs="Arial"/>
          <w:sz w:val="12"/>
          <w:szCs w:val="12"/>
        </w:rPr>
      </w:pPr>
    </w:p>
    <w:p w14:paraId="1A8B09D0" w14:textId="77777777" w:rsidR="003F7196" w:rsidRPr="003F7196" w:rsidRDefault="003F7196" w:rsidP="003F7196">
      <w:pPr>
        <w:ind w:left="0"/>
        <w:rPr>
          <w:rFonts w:eastAsia="Helvetica" w:cs="Arial"/>
          <w:sz w:val="12"/>
          <w:szCs w:val="12"/>
        </w:rPr>
      </w:pPr>
      <w:r w:rsidRPr="003F7196">
        <w:rPr>
          <w:rFonts w:eastAsia="Helvetica" w:cs="Arial"/>
          <w:sz w:val="12"/>
          <w:szCs w:val="12"/>
        </w:rPr>
        <w:t>By using this software, you agree that you are responsible for:</w:t>
      </w:r>
    </w:p>
    <w:p w14:paraId="630443BB" w14:textId="77777777" w:rsidR="003F7196" w:rsidRPr="003F7196" w:rsidRDefault="003F7196" w:rsidP="003F7196">
      <w:pPr>
        <w:ind w:left="0"/>
        <w:rPr>
          <w:rFonts w:eastAsia="Helvetica" w:cs="Arial"/>
          <w:sz w:val="12"/>
          <w:szCs w:val="12"/>
        </w:rPr>
      </w:pPr>
    </w:p>
    <w:p w14:paraId="35A74E9A" w14:textId="77777777" w:rsidR="003F7196" w:rsidRPr="003F7196" w:rsidRDefault="003F7196" w:rsidP="003F7196">
      <w:pPr>
        <w:ind w:left="0"/>
        <w:rPr>
          <w:rFonts w:eastAsia="Helvetica" w:cs="Arial"/>
          <w:sz w:val="12"/>
          <w:szCs w:val="12"/>
        </w:rPr>
      </w:pPr>
      <w:r w:rsidRPr="003F7196">
        <w:rPr>
          <w:rFonts w:eastAsia="Helvetica" w:cs="Arial"/>
          <w:sz w:val="12"/>
          <w:szCs w:val="12"/>
        </w:rPr>
        <w:t>1. Acquiring the relevant consents as may be required under local privacy laws or otherwise from authorized employees and other individuals; and</w:t>
      </w:r>
    </w:p>
    <w:p w14:paraId="6E7F3279" w14:textId="77777777" w:rsidR="003F7196" w:rsidRPr="003F7196" w:rsidRDefault="003F7196" w:rsidP="003F7196">
      <w:pPr>
        <w:ind w:left="0"/>
        <w:rPr>
          <w:rFonts w:eastAsia="Helvetica" w:cs="Arial"/>
          <w:sz w:val="12"/>
          <w:szCs w:val="12"/>
        </w:rPr>
      </w:pPr>
    </w:p>
    <w:p w14:paraId="20C04591" w14:textId="77777777" w:rsidR="003F7196" w:rsidRPr="003F7196" w:rsidRDefault="003F7196" w:rsidP="003F7196">
      <w:pPr>
        <w:ind w:left="0"/>
        <w:rPr>
          <w:rFonts w:eastAsia="Helvetica" w:cs="Arial"/>
          <w:sz w:val="12"/>
          <w:szCs w:val="12"/>
        </w:rPr>
      </w:pPr>
      <w:r w:rsidRPr="003F7196">
        <w:rPr>
          <w:rFonts w:eastAsia="Helvetica" w:cs="Arial"/>
          <w:sz w:val="12"/>
          <w:szCs w:val="12"/>
        </w:rPr>
        <w:t>2. Verifying that your data continues to be held, retrieved, deleted, or otherwise processed in accordance with relevant laws.</w:t>
      </w:r>
    </w:p>
    <w:p w14:paraId="0B399E07" w14:textId="77777777" w:rsidR="003F7196" w:rsidRPr="003F7196" w:rsidRDefault="003F7196" w:rsidP="003F7196">
      <w:pPr>
        <w:ind w:left="0"/>
        <w:rPr>
          <w:rFonts w:eastAsia="Helvetica" w:cs="Arial"/>
          <w:sz w:val="12"/>
          <w:szCs w:val="12"/>
        </w:rPr>
      </w:pPr>
    </w:p>
    <w:p w14:paraId="3C70178F" w14:textId="77777777" w:rsidR="003F7196" w:rsidRPr="003F7196" w:rsidRDefault="003F7196" w:rsidP="007110CE">
      <w:pPr>
        <w:ind w:left="0"/>
        <w:contextualSpacing/>
        <w:rPr>
          <w:rFonts w:eastAsia="Helvetica" w:cs="Arial"/>
          <w:sz w:val="12"/>
          <w:szCs w:val="12"/>
        </w:rPr>
      </w:pPr>
      <w:r w:rsidRPr="007110CE">
        <w:rPr>
          <w:rFonts w:eastAsia="Helvetica" w:cs="Arial"/>
          <w:b/>
          <w:bCs/>
          <w:sz w:val="12"/>
          <w:szCs w:val="12"/>
        </w:rPr>
        <w:t>Notice on Export Controls</w:t>
      </w:r>
      <w:r w:rsidRPr="003F7196">
        <w:rPr>
          <w:rFonts w:eastAsia="Helvetica" w:cs="Arial"/>
          <w:sz w:val="12"/>
          <w:szCs w:val="12"/>
        </w:rPr>
        <w:t>. The technical data and technology inherent in this Document may be subject to U.S. export control laws, including the</w:t>
      </w:r>
    </w:p>
    <w:p w14:paraId="699942E6"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 xml:space="preserve">U.S. Export Administration Act and its associated </w:t>
      </w:r>
      <w:proofErr w:type="gramStart"/>
      <w:r w:rsidRPr="003F7196">
        <w:rPr>
          <w:rFonts w:eastAsia="Helvetica" w:cs="Arial"/>
          <w:sz w:val="12"/>
          <w:szCs w:val="12"/>
        </w:rPr>
        <w:t>regulations, and</w:t>
      </w:r>
      <w:proofErr w:type="gramEnd"/>
      <w:r w:rsidRPr="003F7196">
        <w:rPr>
          <w:rFonts w:eastAsia="Helvetica" w:cs="Arial"/>
          <w:sz w:val="12"/>
          <w:szCs w:val="12"/>
        </w:rPr>
        <w:t xml:space="preserve"> may be subject to export or import regulations in other countries. Reader agrees to</w:t>
      </w:r>
    </w:p>
    <w:p w14:paraId="530CFD90"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comply strictly with all such regulations and acknowledges that Reader has the responsibility to obtain licenses to export, re-export, or import the</w:t>
      </w:r>
    </w:p>
    <w:p w14:paraId="239EF0ED"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Document and any Compliant Products.</w:t>
      </w:r>
    </w:p>
    <w:p w14:paraId="238D78A9" w14:textId="77777777" w:rsidR="003F7196" w:rsidRPr="003F7196" w:rsidRDefault="003F7196" w:rsidP="007110CE">
      <w:pPr>
        <w:ind w:left="0"/>
        <w:contextualSpacing/>
        <w:rPr>
          <w:rFonts w:eastAsia="Helvetica" w:cs="Arial"/>
          <w:sz w:val="12"/>
          <w:szCs w:val="12"/>
        </w:rPr>
      </w:pPr>
    </w:p>
    <w:p w14:paraId="01B5B55E"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Hitachi and Lumada are trademarks or registered trademarks of Hitachi, Ltd., in the United States and other countries.</w:t>
      </w:r>
    </w:p>
    <w:p w14:paraId="32FB87B4" w14:textId="77777777" w:rsidR="003F7196" w:rsidRPr="003F7196" w:rsidRDefault="003F7196" w:rsidP="007110CE">
      <w:pPr>
        <w:ind w:left="0"/>
        <w:contextualSpacing/>
        <w:rPr>
          <w:rFonts w:eastAsia="Helvetica" w:cs="Arial"/>
          <w:sz w:val="12"/>
          <w:szCs w:val="12"/>
        </w:rPr>
      </w:pPr>
    </w:p>
    <w:p w14:paraId="535279C4"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 xml:space="preserve">AIX, DB2, DS6000, DS8000, Enterprise Storage Server, eServer, FICON, </w:t>
      </w:r>
      <w:proofErr w:type="spellStart"/>
      <w:r w:rsidRPr="003F7196">
        <w:rPr>
          <w:rFonts w:eastAsia="Helvetica" w:cs="Arial"/>
          <w:sz w:val="12"/>
          <w:szCs w:val="12"/>
        </w:rPr>
        <w:t>FlashCopy</w:t>
      </w:r>
      <w:proofErr w:type="spellEnd"/>
      <w:r w:rsidRPr="003F7196">
        <w:rPr>
          <w:rFonts w:eastAsia="Helvetica" w:cs="Arial"/>
          <w:sz w:val="12"/>
          <w:szCs w:val="12"/>
        </w:rPr>
        <w:t>, GDPS, HyperSwap, IBM, OS/390, PowerHA, PowerPC, S/390,</w:t>
      </w:r>
    </w:p>
    <w:p w14:paraId="5469E83C"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System z9, System z10, Tivoli, z/OS, z9, z10, z13, z14, z15, z16, z/VM, and z/VSE are registered trademarks or trademarks of International Business</w:t>
      </w:r>
    </w:p>
    <w:p w14:paraId="422AE255"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Machines Corporation.</w:t>
      </w:r>
    </w:p>
    <w:p w14:paraId="0239A854" w14:textId="77777777" w:rsidR="003F7196" w:rsidRPr="003F7196" w:rsidRDefault="003F7196" w:rsidP="007110CE">
      <w:pPr>
        <w:ind w:left="0"/>
        <w:contextualSpacing/>
        <w:rPr>
          <w:rFonts w:eastAsia="Helvetica" w:cs="Arial"/>
          <w:sz w:val="12"/>
          <w:szCs w:val="12"/>
        </w:rPr>
      </w:pPr>
    </w:p>
    <w:p w14:paraId="5F11D197"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Active Directory, ActiveX, Bing, Excel, Hyper-V, Internet Explorer, the Internet Explorer logo, Microsoft, Microsoft Edge, the Microsoft corporate logo,</w:t>
      </w:r>
    </w:p>
    <w:p w14:paraId="779BDBE2"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the Microsoft Edge logo, MS-DOS, Outlook, PowerPoint, SharePoint, Silverlight, SmartScreen, SQL Server, Visual Basic, Visual C++, Visual Studio,</w:t>
      </w:r>
    </w:p>
    <w:p w14:paraId="4E12E73D"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Windows, the Windows logo, Windows Azure, Windows PowerShell, Windows Server, the Windows start button, and Windows Vista are registered</w:t>
      </w:r>
    </w:p>
    <w:p w14:paraId="51AA44F4"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trademarks or trademarks of Microsoft Corporation. Microsoft product screen shots are reprinted with permission from Microsoft Corporation.</w:t>
      </w:r>
    </w:p>
    <w:p w14:paraId="6241B461" w14:textId="77777777" w:rsidR="003F7196" w:rsidRPr="003F7196" w:rsidRDefault="003F7196" w:rsidP="007110CE">
      <w:pPr>
        <w:ind w:left="0"/>
        <w:contextualSpacing/>
        <w:rPr>
          <w:rFonts w:eastAsia="Helvetica" w:cs="Arial"/>
          <w:sz w:val="12"/>
          <w:szCs w:val="12"/>
        </w:rPr>
      </w:pPr>
    </w:p>
    <w:p w14:paraId="0DB1C941"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All other trademarks, service marks, and company names in this document or website are properties of their respective owners.</w:t>
      </w:r>
    </w:p>
    <w:p w14:paraId="40499E68" w14:textId="77777777" w:rsidR="003F7196" w:rsidRPr="003F7196" w:rsidRDefault="003F7196" w:rsidP="007110CE">
      <w:pPr>
        <w:ind w:left="0"/>
        <w:contextualSpacing/>
        <w:rPr>
          <w:rFonts w:eastAsia="Helvetica" w:cs="Arial"/>
          <w:sz w:val="12"/>
          <w:szCs w:val="12"/>
        </w:rPr>
      </w:pPr>
    </w:p>
    <w:p w14:paraId="634ED505"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 xml:space="preserve">The </w:t>
      </w:r>
      <w:proofErr w:type="gramStart"/>
      <w:r w:rsidRPr="003F7196">
        <w:rPr>
          <w:rFonts w:eastAsia="Helvetica" w:cs="Arial"/>
          <w:sz w:val="12"/>
          <w:szCs w:val="12"/>
        </w:rPr>
        <w:t>open source</w:t>
      </w:r>
      <w:proofErr w:type="gramEnd"/>
      <w:r w:rsidRPr="003F7196">
        <w:rPr>
          <w:rFonts w:eastAsia="Helvetica" w:cs="Arial"/>
          <w:sz w:val="12"/>
          <w:szCs w:val="12"/>
        </w:rPr>
        <w:t xml:space="preserve"> content used in Hitachi Vantara products may be found within the Product documentation or you may request a copy of such</w:t>
      </w:r>
    </w:p>
    <w:p w14:paraId="0CDE5A98" w14:textId="77777777" w:rsidR="003F7196" w:rsidRPr="003F7196" w:rsidRDefault="003F7196" w:rsidP="007110CE">
      <w:pPr>
        <w:ind w:left="0"/>
        <w:contextualSpacing/>
        <w:rPr>
          <w:rFonts w:eastAsia="Helvetica" w:cs="Arial"/>
          <w:sz w:val="12"/>
          <w:szCs w:val="12"/>
        </w:rPr>
      </w:pPr>
      <w:r w:rsidRPr="003F7196">
        <w:rPr>
          <w:rFonts w:eastAsia="Helvetica" w:cs="Arial"/>
          <w:sz w:val="12"/>
          <w:szCs w:val="12"/>
        </w:rPr>
        <w:t>information (including source code and/or modifications to the extent the license for any open source requires Hitachi make it available) by sending an</w:t>
      </w:r>
    </w:p>
    <w:p w14:paraId="13B821CA" w14:textId="21FCF38E" w:rsidR="00607688" w:rsidRDefault="003F7196" w:rsidP="007110CE">
      <w:pPr>
        <w:ind w:left="0"/>
        <w:contextualSpacing/>
        <w:rPr>
          <w:rFonts w:ascii="Helvetica" w:hAnsi="Helvetica"/>
          <w:b/>
          <w:color w:val="009B9F"/>
          <w:sz w:val="44"/>
          <w:szCs w:val="44"/>
        </w:rPr>
        <w:sectPr w:rsidR="00607688" w:rsidSect="00CF565A">
          <w:headerReference w:type="default" r:id="rId17"/>
          <w:footerReference w:type="default" r:id="rId18"/>
          <w:pgSz w:w="12240" w:h="15840"/>
          <w:pgMar w:top="1440" w:right="1440" w:bottom="1440" w:left="1440" w:header="720" w:footer="720" w:gutter="0"/>
          <w:cols w:space="720"/>
          <w:docGrid w:linePitch="286"/>
        </w:sectPr>
      </w:pPr>
      <w:r w:rsidRPr="003F7196">
        <w:rPr>
          <w:rFonts w:eastAsia="Helvetica" w:cs="Arial"/>
          <w:sz w:val="12"/>
          <w:szCs w:val="12"/>
        </w:rPr>
        <w:t>email to OSS_licensing@hitachivantara.com.</w:t>
      </w:r>
    </w:p>
    <w:p w14:paraId="19F4FDCE" w14:textId="77777777" w:rsidR="00B5310F" w:rsidRPr="00B5310F" w:rsidRDefault="00B5310F" w:rsidP="00193BE6">
      <w:pPr>
        <w:pStyle w:val="Heading1"/>
        <w:rPr>
          <w:b/>
        </w:rPr>
      </w:pPr>
      <w:bookmarkStart w:id="0" w:name="_Toc220932058"/>
      <w:r w:rsidRPr="00B5310F">
        <w:rPr>
          <w:b/>
        </w:rPr>
        <w:lastRenderedPageBreak/>
        <w:t>Table of Contents</w:t>
      </w:r>
      <w:bookmarkEnd w:id="0"/>
    </w:p>
    <w:p w14:paraId="66B97CE2" w14:textId="77777777" w:rsidR="00B5310F" w:rsidRDefault="00B5310F">
      <w:pPr>
        <w:pStyle w:val="TOC1"/>
        <w:rPr>
          <w:b w:val="0"/>
          <w:bCs w:val="0"/>
          <w:caps/>
          <w:szCs w:val="21"/>
        </w:rPr>
      </w:pPr>
    </w:p>
    <w:p w14:paraId="0171B1A0" w14:textId="2F837861" w:rsidR="008D6F44" w:rsidRDefault="00FC056C">
      <w:pPr>
        <w:pStyle w:val="TOC1"/>
        <w:rPr>
          <w:rFonts w:asciiTheme="minorHAnsi" w:hAnsiTheme="minorHAnsi"/>
          <w:b w:val="0"/>
          <w:bCs w:val="0"/>
          <w:color w:val="auto"/>
          <w:kern w:val="2"/>
          <w:szCs w:val="24"/>
          <w14:ligatures w14:val="standardContextual"/>
        </w:rPr>
      </w:pPr>
      <w:r>
        <w:rPr>
          <w:b w:val="0"/>
          <w:bCs w:val="0"/>
          <w:szCs w:val="21"/>
        </w:rPr>
        <w:fldChar w:fldCharType="begin"/>
      </w:r>
      <w:r>
        <w:rPr>
          <w:b w:val="0"/>
          <w:bCs w:val="0"/>
          <w:szCs w:val="21"/>
        </w:rPr>
        <w:instrText xml:space="preserve"> TOC \o "1-3" \h \z \u </w:instrText>
      </w:r>
      <w:r>
        <w:rPr>
          <w:b w:val="0"/>
          <w:bCs w:val="0"/>
          <w:szCs w:val="21"/>
        </w:rPr>
        <w:fldChar w:fldCharType="separate"/>
      </w:r>
      <w:hyperlink w:anchor="_Toc220932058" w:history="1">
        <w:r w:rsidR="008D6F44" w:rsidRPr="008B782B">
          <w:rPr>
            <w:rStyle w:val="Hyperlink"/>
          </w:rPr>
          <w:t>Table of Contents</w:t>
        </w:r>
        <w:r w:rsidR="008D6F44">
          <w:rPr>
            <w:webHidden/>
          </w:rPr>
          <w:tab/>
        </w:r>
        <w:r w:rsidR="008D6F44">
          <w:rPr>
            <w:webHidden/>
          </w:rPr>
          <w:fldChar w:fldCharType="begin"/>
        </w:r>
        <w:r w:rsidR="008D6F44">
          <w:rPr>
            <w:webHidden/>
          </w:rPr>
          <w:instrText xml:space="preserve"> PAGEREF _Toc220932058 \h </w:instrText>
        </w:r>
        <w:r w:rsidR="008D6F44">
          <w:rPr>
            <w:webHidden/>
          </w:rPr>
        </w:r>
        <w:r w:rsidR="008D6F44">
          <w:rPr>
            <w:webHidden/>
          </w:rPr>
          <w:fldChar w:fldCharType="separate"/>
        </w:r>
        <w:r w:rsidR="008D6F44">
          <w:rPr>
            <w:webHidden/>
          </w:rPr>
          <w:t>3</w:t>
        </w:r>
        <w:r w:rsidR="008D6F44">
          <w:rPr>
            <w:webHidden/>
          </w:rPr>
          <w:fldChar w:fldCharType="end"/>
        </w:r>
      </w:hyperlink>
    </w:p>
    <w:p w14:paraId="01B7E6D3" w14:textId="65CEB641" w:rsidR="008D6F44" w:rsidRDefault="008D6F44">
      <w:pPr>
        <w:pStyle w:val="TOC1"/>
        <w:rPr>
          <w:rFonts w:asciiTheme="minorHAnsi" w:hAnsiTheme="minorHAnsi"/>
          <w:b w:val="0"/>
          <w:bCs w:val="0"/>
          <w:color w:val="auto"/>
          <w:kern w:val="2"/>
          <w:szCs w:val="24"/>
          <w14:ligatures w14:val="standardContextual"/>
        </w:rPr>
      </w:pPr>
      <w:hyperlink w:anchor="_Toc220932059" w:history="1">
        <w:r w:rsidRPr="008B782B">
          <w:rPr>
            <w:rStyle w:val="Hyperlink"/>
          </w:rPr>
          <w:t>Preface</w:t>
        </w:r>
        <w:r>
          <w:rPr>
            <w:webHidden/>
          </w:rPr>
          <w:tab/>
        </w:r>
        <w:r>
          <w:rPr>
            <w:webHidden/>
          </w:rPr>
          <w:fldChar w:fldCharType="begin"/>
        </w:r>
        <w:r>
          <w:rPr>
            <w:webHidden/>
          </w:rPr>
          <w:instrText xml:space="preserve"> PAGEREF _Toc220932059 \h </w:instrText>
        </w:r>
        <w:r>
          <w:rPr>
            <w:webHidden/>
          </w:rPr>
        </w:r>
        <w:r>
          <w:rPr>
            <w:webHidden/>
          </w:rPr>
          <w:fldChar w:fldCharType="separate"/>
        </w:r>
        <w:r>
          <w:rPr>
            <w:webHidden/>
          </w:rPr>
          <w:t>4</w:t>
        </w:r>
        <w:r>
          <w:rPr>
            <w:webHidden/>
          </w:rPr>
          <w:fldChar w:fldCharType="end"/>
        </w:r>
      </w:hyperlink>
    </w:p>
    <w:p w14:paraId="071ED9C4" w14:textId="23032DD5"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60" w:history="1">
        <w:r w:rsidRPr="008B782B">
          <w:rPr>
            <w:rStyle w:val="Hyperlink"/>
            <w:noProof/>
          </w:rPr>
          <w:t>About this document</w:t>
        </w:r>
        <w:r>
          <w:rPr>
            <w:noProof/>
            <w:webHidden/>
          </w:rPr>
          <w:tab/>
        </w:r>
        <w:r>
          <w:rPr>
            <w:noProof/>
            <w:webHidden/>
          </w:rPr>
          <w:fldChar w:fldCharType="begin"/>
        </w:r>
        <w:r>
          <w:rPr>
            <w:noProof/>
            <w:webHidden/>
          </w:rPr>
          <w:instrText xml:space="preserve"> PAGEREF _Toc220932060 \h </w:instrText>
        </w:r>
        <w:r>
          <w:rPr>
            <w:noProof/>
            <w:webHidden/>
          </w:rPr>
        </w:r>
        <w:r>
          <w:rPr>
            <w:noProof/>
            <w:webHidden/>
          </w:rPr>
          <w:fldChar w:fldCharType="separate"/>
        </w:r>
        <w:r>
          <w:rPr>
            <w:noProof/>
            <w:webHidden/>
          </w:rPr>
          <w:t>4</w:t>
        </w:r>
        <w:r>
          <w:rPr>
            <w:noProof/>
            <w:webHidden/>
          </w:rPr>
          <w:fldChar w:fldCharType="end"/>
        </w:r>
      </w:hyperlink>
    </w:p>
    <w:p w14:paraId="4594DA27" w14:textId="03A251D2"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61" w:history="1">
        <w:r w:rsidRPr="008B782B">
          <w:rPr>
            <w:rStyle w:val="Hyperlink"/>
            <w:noProof/>
          </w:rPr>
          <w:t>Document conventions</w:t>
        </w:r>
        <w:r>
          <w:rPr>
            <w:noProof/>
            <w:webHidden/>
          </w:rPr>
          <w:tab/>
        </w:r>
        <w:r>
          <w:rPr>
            <w:noProof/>
            <w:webHidden/>
          </w:rPr>
          <w:fldChar w:fldCharType="begin"/>
        </w:r>
        <w:r>
          <w:rPr>
            <w:noProof/>
            <w:webHidden/>
          </w:rPr>
          <w:instrText xml:space="preserve"> PAGEREF _Toc220932061 \h </w:instrText>
        </w:r>
        <w:r>
          <w:rPr>
            <w:noProof/>
            <w:webHidden/>
          </w:rPr>
        </w:r>
        <w:r>
          <w:rPr>
            <w:noProof/>
            <w:webHidden/>
          </w:rPr>
          <w:fldChar w:fldCharType="separate"/>
        </w:r>
        <w:r>
          <w:rPr>
            <w:noProof/>
            <w:webHidden/>
          </w:rPr>
          <w:t>4</w:t>
        </w:r>
        <w:r>
          <w:rPr>
            <w:noProof/>
            <w:webHidden/>
          </w:rPr>
          <w:fldChar w:fldCharType="end"/>
        </w:r>
      </w:hyperlink>
    </w:p>
    <w:p w14:paraId="7A81E03B" w14:textId="25F93E58"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62" w:history="1">
        <w:r w:rsidRPr="008B782B">
          <w:rPr>
            <w:rStyle w:val="Hyperlink"/>
            <w:noProof/>
          </w:rPr>
          <w:t>Intended audience</w:t>
        </w:r>
        <w:r>
          <w:rPr>
            <w:noProof/>
            <w:webHidden/>
          </w:rPr>
          <w:tab/>
        </w:r>
        <w:r>
          <w:rPr>
            <w:noProof/>
            <w:webHidden/>
          </w:rPr>
          <w:fldChar w:fldCharType="begin"/>
        </w:r>
        <w:r>
          <w:rPr>
            <w:noProof/>
            <w:webHidden/>
          </w:rPr>
          <w:instrText xml:space="preserve"> PAGEREF _Toc220932062 \h </w:instrText>
        </w:r>
        <w:r>
          <w:rPr>
            <w:noProof/>
            <w:webHidden/>
          </w:rPr>
        </w:r>
        <w:r>
          <w:rPr>
            <w:noProof/>
            <w:webHidden/>
          </w:rPr>
          <w:fldChar w:fldCharType="separate"/>
        </w:r>
        <w:r>
          <w:rPr>
            <w:noProof/>
            <w:webHidden/>
          </w:rPr>
          <w:t>4</w:t>
        </w:r>
        <w:r>
          <w:rPr>
            <w:noProof/>
            <w:webHidden/>
          </w:rPr>
          <w:fldChar w:fldCharType="end"/>
        </w:r>
      </w:hyperlink>
    </w:p>
    <w:p w14:paraId="638424E7" w14:textId="656655C4"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63" w:history="1">
        <w:r w:rsidRPr="008B782B">
          <w:rPr>
            <w:rStyle w:val="Hyperlink"/>
            <w:noProof/>
          </w:rPr>
          <w:t>Release notes</w:t>
        </w:r>
        <w:r>
          <w:rPr>
            <w:noProof/>
            <w:webHidden/>
          </w:rPr>
          <w:tab/>
        </w:r>
        <w:r>
          <w:rPr>
            <w:noProof/>
            <w:webHidden/>
          </w:rPr>
          <w:fldChar w:fldCharType="begin"/>
        </w:r>
        <w:r>
          <w:rPr>
            <w:noProof/>
            <w:webHidden/>
          </w:rPr>
          <w:instrText xml:space="preserve"> PAGEREF _Toc220932063 \h </w:instrText>
        </w:r>
        <w:r>
          <w:rPr>
            <w:noProof/>
            <w:webHidden/>
          </w:rPr>
        </w:r>
        <w:r>
          <w:rPr>
            <w:noProof/>
            <w:webHidden/>
          </w:rPr>
          <w:fldChar w:fldCharType="separate"/>
        </w:r>
        <w:r>
          <w:rPr>
            <w:noProof/>
            <w:webHidden/>
          </w:rPr>
          <w:t>4</w:t>
        </w:r>
        <w:r>
          <w:rPr>
            <w:noProof/>
            <w:webHidden/>
          </w:rPr>
          <w:fldChar w:fldCharType="end"/>
        </w:r>
      </w:hyperlink>
    </w:p>
    <w:p w14:paraId="5F889A4B" w14:textId="57F6EFFD"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64" w:history="1">
        <w:r w:rsidRPr="008B782B">
          <w:rPr>
            <w:rStyle w:val="Hyperlink"/>
            <w:noProof/>
          </w:rPr>
          <w:t>Revision History</w:t>
        </w:r>
        <w:r>
          <w:rPr>
            <w:noProof/>
            <w:webHidden/>
          </w:rPr>
          <w:tab/>
        </w:r>
        <w:r>
          <w:rPr>
            <w:noProof/>
            <w:webHidden/>
          </w:rPr>
          <w:fldChar w:fldCharType="begin"/>
        </w:r>
        <w:r>
          <w:rPr>
            <w:noProof/>
            <w:webHidden/>
          </w:rPr>
          <w:instrText xml:space="preserve"> PAGEREF _Toc220932064 \h </w:instrText>
        </w:r>
        <w:r>
          <w:rPr>
            <w:noProof/>
            <w:webHidden/>
          </w:rPr>
        </w:r>
        <w:r>
          <w:rPr>
            <w:noProof/>
            <w:webHidden/>
          </w:rPr>
          <w:fldChar w:fldCharType="separate"/>
        </w:r>
        <w:r>
          <w:rPr>
            <w:noProof/>
            <w:webHidden/>
          </w:rPr>
          <w:t>4</w:t>
        </w:r>
        <w:r>
          <w:rPr>
            <w:noProof/>
            <w:webHidden/>
          </w:rPr>
          <w:fldChar w:fldCharType="end"/>
        </w:r>
      </w:hyperlink>
    </w:p>
    <w:p w14:paraId="16940A10" w14:textId="36541040"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65" w:history="1">
        <w:r w:rsidRPr="008B782B">
          <w:rPr>
            <w:rStyle w:val="Hyperlink"/>
            <w:noProof/>
          </w:rPr>
          <w:t>Accessing product downloads</w:t>
        </w:r>
        <w:r>
          <w:rPr>
            <w:noProof/>
            <w:webHidden/>
          </w:rPr>
          <w:tab/>
        </w:r>
        <w:r>
          <w:rPr>
            <w:noProof/>
            <w:webHidden/>
          </w:rPr>
          <w:fldChar w:fldCharType="begin"/>
        </w:r>
        <w:r>
          <w:rPr>
            <w:noProof/>
            <w:webHidden/>
          </w:rPr>
          <w:instrText xml:space="preserve"> PAGEREF _Toc220932065 \h </w:instrText>
        </w:r>
        <w:r>
          <w:rPr>
            <w:noProof/>
            <w:webHidden/>
          </w:rPr>
        </w:r>
        <w:r>
          <w:rPr>
            <w:noProof/>
            <w:webHidden/>
          </w:rPr>
          <w:fldChar w:fldCharType="separate"/>
        </w:r>
        <w:r>
          <w:rPr>
            <w:noProof/>
            <w:webHidden/>
          </w:rPr>
          <w:t>5</w:t>
        </w:r>
        <w:r>
          <w:rPr>
            <w:noProof/>
            <w:webHidden/>
          </w:rPr>
          <w:fldChar w:fldCharType="end"/>
        </w:r>
      </w:hyperlink>
    </w:p>
    <w:p w14:paraId="4852C0FC" w14:textId="6D07B575"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66" w:history="1">
        <w:r w:rsidRPr="008B782B">
          <w:rPr>
            <w:rStyle w:val="Hyperlink"/>
            <w:noProof/>
          </w:rPr>
          <w:t>Getting Help</w:t>
        </w:r>
        <w:r>
          <w:rPr>
            <w:noProof/>
            <w:webHidden/>
          </w:rPr>
          <w:tab/>
        </w:r>
        <w:r>
          <w:rPr>
            <w:noProof/>
            <w:webHidden/>
          </w:rPr>
          <w:fldChar w:fldCharType="begin"/>
        </w:r>
        <w:r>
          <w:rPr>
            <w:noProof/>
            <w:webHidden/>
          </w:rPr>
          <w:instrText xml:space="preserve"> PAGEREF _Toc220932066 \h </w:instrText>
        </w:r>
        <w:r>
          <w:rPr>
            <w:noProof/>
            <w:webHidden/>
          </w:rPr>
        </w:r>
        <w:r>
          <w:rPr>
            <w:noProof/>
            <w:webHidden/>
          </w:rPr>
          <w:fldChar w:fldCharType="separate"/>
        </w:r>
        <w:r>
          <w:rPr>
            <w:noProof/>
            <w:webHidden/>
          </w:rPr>
          <w:t>5</w:t>
        </w:r>
        <w:r>
          <w:rPr>
            <w:noProof/>
            <w:webHidden/>
          </w:rPr>
          <w:fldChar w:fldCharType="end"/>
        </w:r>
      </w:hyperlink>
    </w:p>
    <w:p w14:paraId="29C24DBA" w14:textId="53E3F916"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67" w:history="1">
        <w:r w:rsidRPr="008B782B">
          <w:rPr>
            <w:rStyle w:val="Hyperlink"/>
            <w:noProof/>
          </w:rPr>
          <w:t>Comments</w:t>
        </w:r>
        <w:r>
          <w:rPr>
            <w:noProof/>
            <w:webHidden/>
          </w:rPr>
          <w:tab/>
        </w:r>
        <w:r>
          <w:rPr>
            <w:noProof/>
            <w:webHidden/>
          </w:rPr>
          <w:fldChar w:fldCharType="begin"/>
        </w:r>
        <w:r>
          <w:rPr>
            <w:noProof/>
            <w:webHidden/>
          </w:rPr>
          <w:instrText xml:space="preserve"> PAGEREF _Toc220932067 \h </w:instrText>
        </w:r>
        <w:r>
          <w:rPr>
            <w:noProof/>
            <w:webHidden/>
          </w:rPr>
        </w:r>
        <w:r>
          <w:rPr>
            <w:noProof/>
            <w:webHidden/>
          </w:rPr>
          <w:fldChar w:fldCharType="separate"/>
        </w:r>
        <w:r>
          <w:rPr>
            <w:noProof/>
            <w:webHidden/>
          </w:rPr>
          <w:t>5</w:t>
        </w:r>
        <w:r>
          <w:rPr>
            <w:noProof/>
            <w:webHidden/>
          </w:rPr>
          <w:fldChar w:fldCharType="end"/>
        </w:r>
      </w:hyperlink>
    </w:p>
    <w:p w14:paraId="1E2CABAB" w14:textId="4B3039F8" w:rsidR="008D6F44" w:rsidRDefault="008D6F44">
      <w:pPr>
        <w:pStyle w:val="TOC1"/>
        <w:rPr>
          <w:rFonts w:asciiTheme="minorHAnsi" w:hAnsiTheme="minorHAnsi"/>
          <w:b w:val="0"/>
          <w:bCs w:val="0"/>
          <w:color w:val="auto"/>
          <w:kern w:val="2"/>
          <w:szCs w:val="24"/>
          <w14:ligatures w14:val="standardContextual"/>
        </w:rPr>
      </w:pPr>
      <w:hyperlink w:anchor="_Toc220932068" w:history="1">
        <w:r w:rsidRPr="008B782B">
          <w:rPr>
            <w:rStyle w:val="Hyperlink"/>
          </w:rPr>
          <w:t>Overview</w:t>
        </w:r>
        <w:r>
          <w:rPr>
            <w:webHidden/>
          </w:rPr>
          <w:tab/>
        </w:r>
        <w:r>
          <w:rPr>
            <w:webHidden/>
          </w:rPr>
          <w:fldChar w:fldCharType="begin"/>
        </w:r>
        <w:r>
          <w:rPr>
            <w:webHidden/>
          </w:rPr>
          <w:instrText xml:space="preserve"> PAGEREF _Toc220932068 \h </w:instrText>
        </w:r>
        <w:r>
          <w:rPr>
            <w:webHidden/>
          </w:rPr>
        </w:r>
        <w:r>
          <w:rPr>
            <w:webHidden/>
          </w:rPr>
          <w:fldChar w:fldCharType="separate"/>
        </w:r>
        <w:r>
          <w:rPr>
            <w:webHidden/>
          </w:rPr>
          <w:t>6</w:t>
        </w:r>
        <w:r>
          <w:rPr>
            <w:webHidden/>
          </w:rPr>
          <w:fldChar w:fldCharType="end"/>
        </w:r>
      </w:hyperlink>
    </w:p>
    <w:p w14:paraId="32C28375" w14:textId="15829AAF"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69" w:history="1">
        <w:r w:rsidRPr="008B782B">
          <w:rPr>
            <w:rStyle w:val="Hyperlink"/>
            <w:noProof/>
          </w:rPr>
          <w:t>Purpose</w:t>
        </w:r>
        <w:r>
          <w:rPr>
            <w:noProof/>
            <w:webHidden/>
          </w:rPr>
          <w:tab/>
        </w:r>
        <w:r>
          <w:rPr>
            <w:noProof/>
            <w:webHidden/>
          </w:rPr>
          <w:fldChar w:fldCharType="begin"/>
        </w:r>
        <w:r>
          <w:rPr>
            <w:noProof/>
            <w:webHidden/>
          </w:rPr>
          <w:instrText xml:space="preserve"> PAGEREF _Toc220932069 \h </w:instrText>
        </w:r>
        <w:r>
          <w:rPr>
            <w:noProof/>
            <w:webHidden/>
          </w:rPr>
        </w:r>
        <w:r>
          <w:rPr>
            <w:noProof/>
            <w:webHidden/>
          </w:rPr>
          <w:fldChar w:fldCharType="separate"/>
        </w:r>
        <w:r>
          <w:rPr>
            <w:noProof/>
            <w:webHidden/>
          </w:rPr>
          <w:t>6</w:t>
        </w:r>
        <w:r>
          <w:rPr>
            <w:noProof/>
            <w:webHidden/>
          </w:rPr>
          <w:fldChar w:fldCharType="end"/>
        </w:r>
      </w:hyperlink>
    </w:p>
    <w:p w14:paraId="6B39EC27" w14:textId="77D9A225"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70" w:history="1">
        <w:r w:rsidRPr="008B782B">
          <w:rPr>
            <w:rStyle w:val="Hyperlink"/>
            <w:noProof/>
          </w:rPr>
          <w:t>Architecture Summary</w:t>
        </w:r>
        <w:r>
          <w:rPr>
            <w:noProof/>
            <w:webHidden/>
          </w:rPr>
          <w:tab/>
        </w:r>
        <w:r>
          <w:rPr>
            <w:noProof/>
            <w:webHidden/>
          </w:rPr>
          <w:fldChar w:fldCharType="begin"/>
        </w:r>
        <w:r>
          <w:rPr>
            <w:noProof/>
            <w:webHidden/>
          </w:rPr>
          <w:instrText xml:space="preserve"> PAGEREF _Toc220932070 \h </w:instrText>
        </w:r>
        <w:r>
          <w:rPr>
            <w:noProof/>
            <w:webHidden/>
          </w:rPr>
        </w:r>
        <w:r>
          <w:rPr>
            <w:noProof/>
            <w:webHidden/>
          </w:rPr>
          <w:fldChar w:fldCharType="separate"/>
        </w:r>
        <w:r>
          <w:rPr>
            <w:noProof/>
            <w:webHidden/>
          </w:rPr>
          <w:t>6</w:t>
        </w:r>
        <w:r>
          <w:rPr>
            <w:noProof/>
            <w:webHidden/>
          </w:rPr>
          <w:fldChar w:fldCharType="end"/>
        </w:r>
      </w:hyperlink>
    </w:p>
    <w:p w14:paraId="28258D67" w14:textId="5648F953" w:rsidR="008D6F44" w:rsidRDefault="008D6F44">
      <w:pPr>
        <w:pStyle w:val="TOC1"/>
        <w:rPr>
          <w:rFonts w:asciiTheme="minorHAnsi" w:hAnsiTheme="minorHAnsi"/>
          <w:b w:val="0"/>
          <w:bCs w:val="0"/>
          <w:color w:val="auto"/>
          <w:kern w:val="2"/>
          <w:szCs w:val="24"/>
          <w14:ligatures w14:val="standardContextual"/>
        </w:rPr>
      </w:pPr>
      <w:hyperlink w:anchor="_Toc220932071" w:history="1">
        <w:r w:rsidRPr="008B782B">
          <w:rPr>
            <w:rStyle w:val="Hyperlink"/>
          </w:rPr>
          <w:t>Supported CyberArk Plugins for VSP360</w:t>
        </w:r>
        <w:r>
          <w:rPr>
            <w:webHidden/>
          </w:rPr>
          <w:tab/>
        </w:r>
        <w:r>
          <w:rPr>
            <w:webHidden/>
          </w:rPr>
          <w:fldChar w:fldCharType="begin"/>
        </w:r>
        <w:r>
          <w:rPr>
            <w:webHidden/>
          </w:rPr>
          <w:instrText xml:space="preserve"> PAGEREF _Toc220932071 \h </w:instrText>
        </w:r>
        <w:r>
          <w:rPr>
            <w:webHidden/>
          </w:rPr>
        </w:r>
        <w:r>
          <w:rPr>
            <w:webHidden/>
          </w:rPr>
          <w:fldChar w:fldCharType="separate"/>
        </w:r>
        <w:r>
          <w:rPr>
            <w:webHidden/>
          </w:rPr>
          <w:t>7</w:t>
        </w:r>
        <w:r>
          <w:rPr>
            <w:webHidden/>
          </w:rPr>
          <w:fldChar w:fldCharType="end"/>
        </w:r>
      </w:hyperlink>
    </w:p>
    <w:p w14:paraId="43AE7E5C" w14:textId="1C868EDC"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72" w:history="1">
        <w:r w:rsidRPr="008B782B">
          <w:rPr>
            <w:rStyle w:val="Hyperlink"/>
            <w:noProof/>
          </w:rPr>
          <w:t>VSP360 Service Account CPM Plugin</w:t>
        </w:r>
        <w:r>
          <w:rPr>
            <w:noProof/>
            <w:webHidden/>
          </w:rPr>
          <w:tab/>
        </w:r>
        <w:r>
          <w:rPr>
            <w:noProof/>
            <w:webHidden/>
          </w:rPr>
          <w:fldChar w:fldCharType="begin"/>
        </w:r>
        <w:r>
          <w:rPr>
            <w:noProof/>
            <w:webHidden/>
          </w:rPr>
          <w:instrText xml:space="preserve"> PAGEREF _Toc220932072 \h </w:instrText>
        </w:r>
        <w:r>
          <w:rPr>
            <w:noProof/>
            <w:webHidden/>
          </w:rPr>
        </w:r>
        <w:r>
          <w:rPr>
            <w:noProof/>
            <w:webHidden/>
          </w:rPr>
          <w:fldChar w:fldCharType="separate"/>
        </w:r>
        <w:r>
          <w:rPr>
            <w:noProof/>
            <w:webHidden/>
          </w:rPr>
          <w:t>7</w:t>
        </w:r>
        <w:r>
          <w:rPr>
            <w:noProof/>
            <w:webHidden/>
          </w:rPr>
          <w:fldChar w:fldCharType="end"/>
        </w:r>
      </w:hyperlink>
    </w:p>
    <w:p w14:paraId="18327660" w14:textId="716B2DE5"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73" w:history="1">
        <w:r w:rsidRPr="008B782B">
          <w:rPr>
            <w:rStyle w:val="Hyperlink"/>
            <w:noProof/>
          </w:rPr>
          <w:t>VSP360 User Account CPM Plugin</w:t>
        </w:r>
        <w:r>
          <w:rPr>
            <w:noProof/>
            <w:webHidden/>
          </w:rPr>
          <w:tab/>
        </w:r>
        <w:r>
          <w:rPr>
            <w:noProof/>
            <w:webHidden/>
          </w:rPr>
          <w:fldChar w:fldCharType="begin"/>
        </w:r>
        <w:r>
          <w:rPr>
            <w:noProof/>
            <w:webHidden/>
          </w:rPr>
          <w:instrText xml:space="preserve"> PAGEREF _Toc220932073 \h </w:instrText>
        </w:r>
        <w:r>
          <w:rPr>
            <w:noProof/>
            <w:webHidden/>
          </w:rPr>
        </w:r>
        <w:r>
          <w:rPr>
            <w:noProof/>
            <w:webHidden/>
          </w:rPr>
          <w:fldChar w:fldCharType="separate"/>
        </w:r>
        <w:r>
          <w:rPr>
            <w:noProof/>
            <w:webHidden/>
          </w:rPr>
          <w:t>7</w:t>
        </w:r>
        <w:r>
          <w:rPr>
            <w:noProof/>
            <w:webHidden/>
          </w:rPr>
          <w:fldChar w:fldCharType="end"/>
        </w:r>
      </w:hyperlink>
    </w:p>
    <w:p w14:paraId="62F40A61" w14:textId="40B4C1D2"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74" w:history="1">
        <w:r w:rsidRPr="008B782B">
          <w:rPr>
            <w:rStyle w:val="Hyperlink"/>
            <w:noProof/>
          </w:rPr>
          <w:t>VSP360 Block Device Usage Plugin (VSP Block Re-registration)</w:t>
        </w:r>
        <w:r>
          <w:rPr>
            <w:noProof/>
            <w:webHidden/>
          </w:rPr>
          <w:tab/>
        </w:r>
        <w:r>
          <w:rPr>
            <w:noProof/>
            <w:webHidden/>
          </w:rPr>
          <w:fldChar w:fldCharType="begin"/>
        </w:r>
        <w:r>
          <w:rPr>
            <w:noProof/>
            <w:webHidden/>
          </w:rPr>
          <w:instrText xml:space="preserve"> PAGEREF _Toc220932074 \h </w:instrText>
        </w:r>
        <w:r>
          <w:rPr>
            <w:noProof/>
            <w:webHidden/>
          </w:rPr>
        </w:r>
        <w:r>
          <w:rPr>
            <w:noProof/>
            <w:webHidden/>
          </w:rPr>
          <w:fldChar w:fldCharType="separate"/>
        </w:r>
        <w:r>
          <w:rPr>
            <w:noProof/>
            <w:webHidden/>
          </w:rPr>
          <w:t>8</w:t>
        </w:r>
        <w:r>
          <w:rPr>
            <w:noProof/>
            <w:webHidden/>
          </w:rPr>
          <w:fldChar w:fldCharType="end"/>
        </w:r>
      </w:hyperlink>
    </w:p>
    <w:p w14:paraId="473F0C58" w14:textId="4B954F9F" w:rsidR="008D6F44" w:rsidRDefault="008D6F44">
      <w:pPr>
        <w:pStyle w:val="TOC2"/>
        <w:tabs>
          <w:tab w:val="right" w:leader="dot" w:pos="9350"/>
        </w:tabs>
        <w:rPr>
          <w:rFonts w:asciiTheme="minorHAnsi" w:hAnsiTheme="minorHAnsi"/>
          <w:noProof/>
          <w:kern w:val="2"/>
          <w:sz w:val="24"/>
          <w:szCs w:val="24"/>
          <w14:ligatures w14:val="standardContextual"/>
        </w:rPr>
      </w:pPr>
      <w:hyperlink w:anchor="_Toc220932075" w:history="1">
        <w:r w:rsidRPr="008B782B">
          <w:rPr>
            <w:rStyle w:val="Hyperlink"/>
            <w:noProof/>
          </w:rPr>
          <w:t>VSP360 PSM Web Connector</w:t>
        </w:r>
        <w:r>
          <w:rPr>
            <w:noProof/>
            <w:webHidden/>
          </w:rPr>
          <w:tab/>
        </w:r>
        <w:r>
          <w:rPr>
            <w:noProof/>
            <w:webHidden/>
          </w:rPr>
          <w:fldChar w:fldCharType="begin"/>
        </w:r>
        <w:r>
          <w:rPr>
            <w:noProof/>
            <w:webHidden/>
          </w:rPr>
          <w:instrText xml:space="preserve"> PAGEREF _Toc220932075 \h </w:instrText>
        </w:r>
        <w:r>
          <w:rPr>
            <w:noProof/>
            <w:webHidden/>
          </w:rPr>
        </w:r>
        <w:r>
          <w:rPr>
            <w:noProof/>
            <w:webHidden/>
          </w:rPr>
          <w:fldChar w:fldCharType="separate"/>
        </w:r>
        <w:r>
          <w:rPr>
            <w:noProof/>
            <w:webHidden/>
          </w:rPr>
          <w:t>9</w:t>
        </w:r>
        <w:r>
          <w:rPr>
            <w:noProof/>
            <w:webHidden/>
          </w:rPr>
          <w:fldChar w:fldCharType="end"/>
        </w:r>
      </w:hyperlink>
    </w:p>
    <w:p w14:paraId="58C97564" w14:textId="6C1A97FB" w:rsidR="008D6F44" w:rsidRDefault="008D6F44">
      <w:pPr>
        <w:pStyle w:val="TOC1"/>
        <w:rPr>
          <w:rFonts w:asciiTheme="minorHAnsi" w:hAnsiTheme="minorHAnsi"/>
          <w:b w:val="0"/>
          <w:bCs w:val="0"/>
          <w:color w:val="auto"/>
          <w:kern w:val="2"/>
          <w:szCs w:val="24"/>
          <w14:ligatures w14:val="standardContextual"/>
        </w:rPr>
      </w:pPr>
      <w:hyperlink w:anchor="_Toc220932076" w:history="1">
        <w:r w:rsidRPr="008B782B">
          <w:rPr>
            <w:rStyle w:val="Hyperlink"/>
          </w:rPr>
          <w:t>Authentication and Authorization Model</w:t>
        </w:r>
        <w:r>
          <w:rPr>
            <w:webHidden/>
          </w:rPr>
          <w:tab/>
        </w:r>
        <w:r>
          <w:rPr>
            <w:webHidden/>
          </w:rPr>
          <w:fldChar w:fldCharType="begin"/>
        </w:r>
        <w:r>
          <w:rPr>
            <w:webHidden/>
          </w:rPr>
          <w:instrText xml:space="preserve"> PAGEREF _Toc220932076 \h </w:instrText>
        </w:r>
        <w:r>
          <w:rPr>
            <w:webHidden/>
          </w:rPr>
        </w:r>
        <w:r>
          <w:rPr>
            <w:webHidden/>
          </w:rPr>
          <w:fldChar w:fldCharType="separate"/>
        </w:r>
        <w:r>
          <w:rPr>
            <w:webHidden/>
          </w:rPr>
          <w:t>9</w:t>
        </w:r>
        <w:r>
          <w:rPr>
            <w:webHidden/>
          </w:rPr>
          <w:fldChar w:fldCharType="end"/>
        </w:r>
      </w:hyperlink>
    </w:p>
    <w:p w14:paraId="43A96CF9" w14:textId="26CCF1E4" w:rsidR="008D6F44" w:rsidRDefault="008D6F44">
      <w:pPr>
        <w:pStyle w:val="TOC1"/>
        <w:rPr>
          <w:rFonts w:asciiTheme="minorHAnsi" w:hAnsiTheme="minorHAnsi"/>
          <w:b w:val="0"/>
          <w:bCs w:val="0"/>
          <w:color w:val="auto"/>
          <w:kern w:val="2"/>
          <w:szCs w:val="24"/>
          <w14:ligatures w14:val="standardContextual"/>
        </w:rPr>
      </w:pPr>
      <w:hyperlink w:anchor="_Toc220932077" w:history="1">
        <w:r w:rsidRPr="008B782B">
          <w:rPr>
            <w:rStyle w:val="Hyperlink"/>
          </w:rPr>
          <w:t>Security Best Practices</w:t>
        </w:r>
        <w:r>
          <w:rPr>
            <w:webHidden/>
          </w:rPr>
          <w:tab/>
        </w:r>
        <w:r>
          <w:rPr>
            <w:webHidden/>
          </w:rPr>
          <w:fldChar w:fldCharType="begin"/>
        </w:r>
        <w:r>
          <w:rPr>
            <w:webHidden/>
          </w:rPr>
          <w:instrText xml:space="preserve"> PAGEREF _Toc220932077 \h </w:instrText>
        </w:r>
        <w:r>
          <w:rPr>
            <w:webHidden/>
          </w:rPr>
        </w:r>
        <w:r>
          <w:rPr>
            <w:webHidden/>
          </w:rPr>
          <w:fldChar w:fldCharType="separate"/>
        </w:r>
        <w:r>
          <w:rPr>
            <w:webHidden/>
          </w:rPr>
          <w:t>9</w:t>
        </w:r>
        <w:r>
          <w:rPr>
            <w:webHidden/>
          </w:rPr>
          <w:fldChar w:fldCharType="end"/>
        </w:r>
      </w:hyperlink>
    </w:p>
    <w:p w14:paraId="55C658A8" w14:textId="08CBC8C1" w:rsidR="008D6F44" w:rsidRDefault="008D6F44">
      <w:pPr>
        <w:pStyle w:val="TOC1"/>
        <w:rPr>
          <w:rFonts w:asciiTheme="minorHAnsi" w:hAnsiTheme="minorHAnsi"/>
          <w:b w:val="0"/>
          <w:bCs w:val="0"/>
          <w:color w:val="auto"/>
          <w:kern w:val="2"/>
          <w:szCs w:val="24"/>
          <w14:ligatures w14:val="standardContextual"/>
        </w:rPr>
      </w:pPr>
      <w:hyperlink w:anchor="_Toc220932078" w:history="1">
        <w:r w:rsidRPr="008B782B">
          <w:rPr>
            <w:rStyle w:val="Hyperlink"/>
          </w:rPr>
          <w:t>Summary</w:t>
        </w:r>
        <w:r>
          <w:rPr>
            <w:webHidden/>
          </w:rPr>
          <w:tab/>
        </w:r>
        <w:r>
          <w:rPr>
            <w:webHidden/>
          </w:rPr>
          <w:fldChar w:fldCharType="begin"/>
        </w:r>
        <w:r>
          <w:rPr>
            <w:webHidden/>
          </w:rPr>
          <w:instrText xml:space="preserve"> PAGEREF _Toc220932078 \h </w:instrText>
        </w:r>
        <w:r>
          <w:rPr>
            <w:webHidden/>
          </w:rPr>
        </w:r>
        <w:r>
          <w:rPr>
            <w:webHidden/>
          </w:rPr>
          <w:fldChar w:fldCharType="separate"/>
        </w:r>
        <w:r>
          <w:rPr>
            <w:webHidden/>
          </w:rPr>
          <w:t>10</w:t>
        </w:r>
        <w:r>
          <w:rPr>
            <w:webHidden/>
          </w:rPr>
          <w:fldChar w:fldCharType="end"/>
        </w:r>
      </w:hyperlink>
    </w:p>
    <w:p w14:paraId="439975A0" w14:textId="35441AD2" w:rsidR="00796FE9" w:rsidRPr="00DC0455" w:rsidRDefault="00FC056C" w:rsidP="00DC0455">
      <w:pPr>
        <w:pStyle w:val="TOC2"/>
        <w:tabs>
          <w:tab w:val="right" w:leader="dot" w:pos="9350"/>
        </w:tabs>
        <w:rPr>
          <w:rFonts w:asciiTheme="minorHAnsi" w:hAnsiTheme="minorHAnsi"/>
          <w:smallCaps/>
          <w:noProof/>
          <w:sz w:val="22"/>
          <w:szCs w:val="22"/>
        </w:rPr>
      </w:pPr>
      <w:r>
        <w:rPr>
          <w:b/>
          <w:bCs/>
          <w:caps/>
          <w:noProof/>
          <w:color w:val="000000"/>
          <w:sz w:val="24"/>
          <w:szCs w:val="21"/>
        </w:rPr>
        <w:fldChar w:fldCharType="end"/>
      </w:r>
    </w:p>
    <w:p w14:paraId="71424D2B" w14:textId="77777777" w:rsidR="00796FE9" w:rsidRDefault="00796FE9">
      <w:pPr>
        <w:ind w:left="0"/>
        <w:rPr>
          <w:rFonts w:ascii="Helvetica" w:eastAsiaTheme="majorEastAsia" w:hAnsi="Helvetica" w:cstheme="majorBidi"/>
          <w:bCs/>
          <w:caps/>
          <w:noProof/>
          <w:color w:val="000000"/>
          <w:sz w:val="24"/>
          <w:szCs w:val="21"/>
        </w:rPr>
      </w:pPr>
    </w:p>
    <w:p w14:paraId="179766DB" w14:textId="77777777" w:rsidR="00DC0455" w:rsidRDefault="00DC0455">
      <w:pPr>
        <w:ind w:left="0"/>
        <w:rPr>
          <w:rFonts w:ascii="Helvetica" w:eastAsiaTheme="majorEastAsia" w:hAnsi="Helvetica" w:cstheme="majorBidi"/>
          <w:b/>
          <w:color w:val="009B9F"/>
          <w:sz w:val="44"/>
          <w:szCs w:val="32"/>
        </w:rPr>
      </w:pPr>
      <w:r>
        <w:br w:type="page"/>
      </w:r>
    </w:p>
    <w:p w14:paraId="26519955" w14:textId="77777777" w:rsidR="00D12741" w:rsidRDefault="000C575C" w:rsidP="000C575C">
      <w:pPr>
        <w:pStyle w:val="Heading1"/>
      </w:pPr>
      <w:bookmarkStart w:id="1" w:name="_Toc220932059"/>
      <w:r>
        <w:lastRenderedPageBreak/>
        <w:t>Preface</w:t>
      </w:r>
      <w:bookmarkEnd w:id="1"/>
    </w:p>
    <w:p w14:paraId="23740714" w14:textId="77777777" w:rsidR="00F75772" w:rsidRDefault="00F75772" w:rsidP="00D12741">
      <w:pPr>
        <w:pStyle w:val="Heading2"/>
      </w:pPr>
      <w:bookmarkStart w:id="2" w:name="_Toc220932060"/>
      <w:r>
        <w:t>About this document</w:t>
      </w:r>
      <w:bookmarkEnd w:id="2"/>
    </w:p>
    <w:p w14:paraId="354062C2" w14:textId="35967A98" w:rsidR="00217842" w:rsidRPr="007A6CEE" w:rsidRDefault="00C77DC6" w:rsidP="007A6CEE">
      <w:pPr>
        <w:rPr>
          <w:shd w:val="clear" w:color="auto" w:fill="FFFFFF"/>
        </w:rPr>
      </w:pPr>
      <w:r w:rsidRPr="007A6CEE">
        <w:rPr>
          <w:shd w:val="clear" w:color="auto" w:fill="FFFFFF"/>
        </w:rPr>
        <w:t xml:space="preserve">This document provides detailed implementation guidance for integrating Hitachi </w:t>
      </w:r>
      <w:r w:rsidR="00BE2012">
        <w:rPr>
          <w:shd w:val="clear" w:color="auto" w:fill="FFFFFF"/>
        </w:rPr>
        <w:t>Virtual Storage Platform</w:t>
      </w:r>
      <w:r w:rsidRPr="007A6CEE">
        <w:rPr>
          <w:shd w:val="clear" w:color="auto" w:fill="FFFFFF"/>
        </w:rPr>
        <w:t xml:space="preserve"> </w:t>
      </w:r>
      <w:r w:rsidR="00257A37">
        <w:rPr>
          <w:shd w:val="clear" w:color="auto" w:fill="FFFFFF"/>
        </w:rPr>
        <w:t xml:space="preserve">360 </w:t>
      </w:r>
      <w:r w:rsidRPr="007A6CEE">
        <w:rPr>
          <w:shd w:val="clear" w:color="auto" w:fill="FFFFFF"/>
        </w:rPr>
        <w:t>(</w:t>
      </w:r>
      <w:r w:rsidR="00BE2012">
        <w:rPr>
          <w:shd w:val="clear" w:color="auto" w:fill="FFFFFF"/>
        </w:rPr>
        <w:t>VSP</w:t>
      </w:r>
      <w:r w:rsidR="00257A37">
        <w:rPr>
          <w:shd w:val="clear" w:color="auto" w:fill="FFFFFF"/>
        </w:rPr>
        <w:t xml:space="preserve"> 360</w:t>
      </w:r>
      <w:r w:rsidRPr="007A6CEE">
        <w:rPr>
          <w:shd w:val="clear" w:color="auto" w:fill="FFFFFF"/>
        </w:rPr>
        <w:t>) with CyberArk’s REST API CPM Plugin Framework. It is structured to assist technical users in understanding the setup requirements, configuration structure, and supported use cases for secure and automated credential management.</w:t>
      </w:r>
    </w:p>
    <w:p w14:paraId="021973D0" w14:textId="77777777" w:rsidR="00D12741" w:rsidRDefault="00D12741" w:rsidP="00F75772">
      <w:pPr>
        <w:pStyle w:val="Heading2"/>
      </w:pPr>
      <w:bookmarkStart w:id="3" w:name="_Toc220932061"/>
      <w:r>
        <w:t xml:space="preserve">Document </w:t>
      </w:r>
      <w:r w:rsidR="00F75772">
        <w:t>c</w:t>
      </w:r>
      <w:r>
        <w:t>onventions</w:t>
      </w:r>
      <w:bookmarkEnd w:id="3"/>
    </w:p>
    <w:p w14:paraId="257CA30B" w14:textId="77777777" w:rsidR="00D12741" w:rsidRDefault="00D12741" w:rsidP="00D12741">
      <w:pPr>
        <w:rPr>
          <w:lang w:eastAsia="ja-JP"/>
        </w:rPr>
      </w:pPr>
      <w:r w:rsidRPr="00D12741">
        <w:rPr>
          <w:lang w:eastAsia="ja-JP"/>
        </w:rPr>
        <w:t>This document uses the following typographic convention:</w:t>
      </w:r>
    </w:p>
    <w:p w14:paraId="3987A47B" w14:textId="77777777" w:rsidR="00D12741" w:rsidRDefault="00D12741" w:rsidP="00D12741">
      <w:pPr>
        <w:rPr>
          <w:lang w:eastAsia="ja-JP"/>
        </w:rPr>
      </w:pPr>
    </w:p>
    <w:tbl>
      <w:tblPr>
        <w:tblStyle w:val="TableGrid"/>
        <w:tblW w:w="0" w:type="auto"/>
        <w:tblInd w:w="720" w:type="dxa"/>
        <w:tblLook w:val="04A0" w:firstRow="1" w:lastRow="0" w:firstColumn="1" w:lastColumn="0" w:noHBand="0" w:noVBand="1"/>
      </w:tblPr>
      <w:tblGrid>
        <w:gridCol w:w="1795"/>
        <w:gridCol w:w="6835"/>
      </w:tblGrid>
      <w:tr w:rsidR="00D12741" w14:paraId="4D753889" w14:textId="77777777" w:rsidTr="00D42110">
        <w:tc>
          <w:tcPr>
            <w:tcW w:w="1795" w:type="dxa"/>
          </w:tcPr>
          <w:p w14:paraId="23BDD81B" w14:textId="77777777" w:rsidR="00D12741" w:rsidRPr="00D12741" w:rsidRDefault="00D12741" w:rsidP="00D12741">
            <w:pPr>
              <w:pStyle w:val="TableText"/>
              <w:rPr>
                <w:b/>
                <w:lang w:eastAsia="ja-JP"/>
              </w:rPr>
            </w:pPr>
            <w:r w:rsidRPr="00D12741">
              <w:rPr>
                <w:b/>
                <w:lang w:eastAsia="ja-JP"/>
              </w:rPr>
              <w:t>Convention</w:t>
            </w:r>
          </w:p>
        </w:tc>
        <w:tc>
          <w:tcPr>
            <w:tcW w:w="6835" w:type="dxa"/>
          </w:tcPr>
          <w:p w14:paraId="451839FB" w14:textId="77777777" w:rsidR="00D12741" w:rsidRPr="00D12741" w:rsidRDefault="00D12741" w:rsidP="00D12741">
            <w:pPr>
              <w:pStyle w:val="TableText"/>
              <w:rPr>
                <w:b/>
                <w:lang w:eastAsia="ja-JP"/>
              </w:rPr>
            </w:pPr>
            <w:r w:rsidRPr="00D12741">
              <w:rPr>
                <w:b/>
                <w:lang w:eastAsia="ja-JP"/>
              </w:rPr>
              <w:t>Description</w:t>
            </w:r>
          </w:p>
        </w:tc>
      </w:tr>
      <w:tr w:rsidR="00D12741" w14:paraId="68602837" w14:textId="77777777" w:rsidTr="00D42110">
        <w:tc>
          <w:tcPr>
            <w:tcW w:w="1795" w:type="dxa"/>
          </w:tcPr>
          <w:p w14:paraId="2506BE42" w14:textId="77777777" w:rsidR="00D12741" w:rsidRPr="00D12741" w:rsidRDefault="00D12741" w:rsidP="00D12741">
            <w:pPr>
              <w:pStyle w:val="TableText"/>
              <w:rPr>
                <w:b/>
                <w:lang w:eastAsia="ja-JP"/>
              </w:rPr>
            </w:pPr>
            <w:r w:rsidRPr="00D12741">
              <w:rPr>
                <w:b/>
                <w:lang w:eastAsia="ja-JP"/>
              </w:rPr>
              <w:t>Bold</w:t>
            </w:r>
          </w:p>
        </w:tc>
        <w:tc>
          <w:tcPr>
            <w:tcW w:w="6835" w:type="dxa"/>
          </w:tcPr>
          <w:p w14:paraId="0EBD9F54" w14:textId="77777777" w:rsidR="00D12741" w:rsidRPr="00D42110" w:rsidRDefault="00D12741" w:rsidP="00D12741">
            <w:pPr>
              <w:pStyle w:val="NoteList"/>
              <w:rPr>
                <w:rFonts w:ascii="Times New Roman" w:hAnsi="Times New Roman"/>
                <w:b/>
                <w:sz w:val="24"/>
              </w:rPr>
            </w:pPr>
            <w:r>
              <w:t xml:space="preserve">Indicates text in a window, including window titles, menus, menu options, buttons, fields, and labels. </w:t>
            </w:r>
            <w:r w:rsidR="00D42110">
              <w:t xml:space="preserve"> </w:t>
            </w:r>
            <w:r>
              <w:t xml:space="preserve">Example: </w:t>
            </w:r>
            <w:r w:rsidRPr="00D42110">
              <w:rPr>
                <w:b/>
              </w:rPr>
              <w:t>Click OK</w:t>
            </w:r>
            <w:r w:rsidRPr="00D42110">
              <w:t>.</w:t>
            </w:r>
            <w:r w:rsidRPr="00D42110">
              <w:rPr>
                <w:b/>
              </w:rPr>
              <w:t xml:space="preserve"> </w:t>
            </w:r>
          </w:p>
          <w:p w14:paraId="1B961995" w14:textId="77777777" w:rsidR="00D12741" w:rsidRPr="00D12741" w:rsidRDefault="00D12741" w:rsidP="00D12741">
            <w:pPr>
              <w:pStyle w:val="NoteList"/>
              <w:rPr>
                <w:rFonts w:ascii="Times New Roman" w:hAnsi="Times New Roman"/>
                <w:sz w:val="24"/>
              </w:rPr>
            </w:pPr>
            <w:r>
              <w:t>Indicates emphasized words in list items.</w:t>
            </w:r>
          </w:p>
        </w:tc>
      </w:tr>
      <w:tr w:rsidR="00D12741" w14:paraId="4D5C720E" w14:textId="77777777" w:rsidTr="00D42110">
        <w:tc>
          <w:tcPr>
            <w:tcW w:w="1795" w:type="dxa"/>
          </w:tcPr>
          <w:p w14:paraId="4BF3C3EF" w14:textId="77777777" w:rsidR="00D12741" w:rsidRPr="00D12741" w:rsidRDefault="00D12741" w:rsidP="00D12741">
            <w:pPr>
              <w:pStyle w:val="TableText"/>
              <w:rPr>
                <w:i/>
                <w:lang w:eastAsia="ja-JP"/>
              </w:rPr>
            </w:pPr>
            <w:r w:rsidRPr="00D12741">
              <w:rPr>
                <w:i/>
                <w:lang w:eastAsia="ja-JP"/>
              </w:rPr>
              <w:t>Italic</w:t>
            </w:r>
          </w:p>
        </w:tc>
        <w:tc>
          <w:tcPr>
            <w:tcW w:w="6835" w:type="dxa"/>
          </w:tcPr>
          <w:p w14:paraId="61B08EA0" w14:textId="77777777" w:rsidR="00D12741" w:rsidRDefault="00D12741" w:rsidP="00D12741">
            <w:pPr>
              <w:pStyle w:val="TableText"/>
            </w:pPr>
            <w:r>
              <w:t xml:space="preserve">Indicates a document title or emphasized words in text. </w:t>
            </w:r>
          </w:p>
        </w:tc>
      </w:tr>
      <w:tr w:rsidR="00D12741" w14:paraId="25A6EE13" w14:textId="77777777" w:rsidTr="00D42110">
        <w:tc>
          <w:tcPr>
            <w:tcW w:w="1795" w:type="dxa"/>
          </w:tcPr>
          <w:p w14:paraId="6E906C6F" w14:textId="77777777" w:rsidR="00D12741" w:rsidRPr="00D12741" w:rsidRDefault="00D12741" w:rsidP="00D12741">
            <w:pPr>
              <w:pStyle w:val="TableText"/>
              <w:rPr>
                <w:rFonts w:ascii="Courier" w:hAnsi="Courier"/>
                <w:lang w:eastAsia="ja-JP"/>
              </w:rPr>
            </w:pPr>
            <w:r w:rsidRPr="00D12741">
              <w:rPr>
                <w:rFonts w:ascii="Courier" w:hAnsi="Courier"/>
                <w:lang w:eastAsia="ja-JP"/>
              </w:rPr>
              <w:t>Monospace</w:t>
            </w:r>
          </w:p>
        </w:tc>
        <w:tc>
          <w:tcPr>
            <w:tcW w:w="6835" w:type="dxa"/>
          </w:tcPr>
          <w:p w14:paraId="5A8B1B66" w14:textId="26BDF686" w:rsidR="00D12741" w:rsidRPr="00911735" w:rsidRDefault="00D12741" w:rsidP="00D12741">
            <w:pPr>
              <w:pStyle w:val="TableText"/>
            </w:pPr>
            <w:r>
              <w:t xml:space="preserve">Indicates text that is displayed on screen or entered by the user. </w:t>
            </w:r>
          </w:p>
        </w:tc>
      </w:tr>
    </w:tbl>
    <w:p w14:paraId="10081676" w14:textId="77777777" w:rsidR="00F75772" w:rsidRPr="00F75772" w:rsidRDefault="00763632" w:rsidP="00F75772">
      <w:pPr>
        <w:pStyle w:val="Heading2"/>
      </w:pPr>
      <w:bookmarkStart w:id="4" w:name="_Toc220932062"/>
      <w:r>
        <w:t>I</w:t>
      </w:r>
      <w:r w:rsidR="00F75772">
        <w:t>ntended audience</w:t>
      </w:r>
      <w:bookmarkEnd w:id="4"/>
    </w:p>
    <w:p w14:paraId="5E0805D6" w14:textId="0D315422" w:rsidR="000C575C" w:rsidRPr="00604F24" w:rsidRDefault="0058000B" w:rsidP="00604F24">
      <w:r w:rsidRPr="0058000B">
        <w:t xml:space="preserve">The guide is intended for system administrators, security engineers, and integration specialists responsible for configuring CyberArk Central Policy Manager (CPM) to manage credentials on </w:t>
      </w:r>
      <w:r w:rsidR="00004D65">
        <w:t>Hitachi VSP</w:t>
      </w:r>
      <w:r w:rsidR="00110036">
        <w:t xml:space="preserve"> </w:t>
      </w:r>
      <w:r w:rsidR="00004D65">
        <w:t>360</w:t>
      </w:r>
      <w:r w:rsidRPr="0058000B">
        <w:t xml:space="preserve"> systems.</w:t>
      </w:r>
    </w:p>
    <w:p w14:paraId="76E43774" w14:textId="0469CEFB" w:rsidR="00604F24" w:rsidRDefault="00604F24" w:rsidP="00F75772">
      <w:pPr>
        <w:pStyle w:val="Heading2"/>
      </w:pPr>
      <w:bookmarkStart w:id="5" w:name="_Toc220932063"/>
      <w:r>
        <w:t>Release notes</w:t>
      </w:r>
      <w:bookmarkEnd w:id="5"/>
    </w:p>
    <w:p w14:paraId="22B6F905" w14:textId="151C7394" w:rsidR="001C6FB3" w:rsidRDefault="001C6FB3" w:rsidP="001C6FB3">
      <w:r>
        <w:t>This section provides information about version</w:t>
      </w:r>
      <w:r>
        <w:rPr>
          <w:rFonts w:ascii="Cambria Math" w:hAnsi="Cambria Math" w:cs="Cambria Math"/>
        </w:rPr>
        <w:t>‑</w:t>
      </w:r>
      <w:r>
        <w:t>specific behavior, known limitations, and changes introduced in this release. It highlights updates that may affect functionality, compatibility, or integration workflows.</w:t>
      </w:r>
    </w:p>
    <w:p w14:paraId="09B52483" w14:textId="4E233965" w:rsidR="001C6FB3" w:rsidRPr="00604F24" w:rsidRDefault="001C6FB3" w:rsidP="001C6FB3">
      <w:r>
        <w:t>All modifications to this guide including corrections, enhancements, newly added features, and procedural updates are recorded in the Revision History section for clear tracking and reference.</w:t>
      </w:r>
    </w:p>
    <w:p w14:paraId="784AD187" w14:textId="77777777" w:rsidR="00FE6928" w:rsidRDefault="00FE6928" w:rsidP="00FE6928">
      <w:pPr>
        <w:pStyle w:val="Heading2"/>
      </w:pPr>
      <w:bookmarkStart w:id="6" w:name="_Toc220932064"/>
      <w:r>
        <w:t>Revision History</w:t>
      </w:r>
      <w:bookmarkEnd w:id="6"/>
    </w:p>
    <w:tbl>
      <w:tblPr>
        <w:tblW w:w="0" w:type="auto"/>
        <w:tblInd w:w="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90"/>
        <w:gridCol w:w="5305"/>
        <w:gridCol w:w="1805"/>
      </w:tblGrid>
      <w:tr w:rsidR="00FE6928" w14:paraId="59A752C9" w14:textId="77777777" w:rsidTr="003D0390">
        <w:trPr>
          <w:trHeight w:val="420"/>
        </w:trPr>
        <w:tc>
          <w:tcPr>
            <w:tcW w:w="1890" w:type="dxa"/>
            <w:shd w:val="clear" w:color="auto" w:fill="DADADA"/>
          </w:tcPr>
          <w:p w14:paraId="695512BD" w14:textId="77777777" w:rsidR="00FE6928" w:rsidRPr="00EE7FB6" w:rsidRDefault="00FE6928" w:rsidP="003D0390">
            <w:pPr>
              <w:pStyle w:val="TableParagraph"/>
              <w:spacing w:before="77"/>
              <w:ind w:left="564"/>
              <w:rPr>
                <w:rFonts w:ascii="Arial" w:hAnsi="Arial" w:cs="Arial"/>
                <w:b/>
                <w:sz w:val="20"/>
              </w:rPr>
            </w:pPr>
            <w:r w:rsidRPr="00EE7FB6">
              <w:rPr>
                <w:rFonts w:ascii="Arial" w:hAnsi="Arial" w:cs="Arial"/>
                <w:b/>
                <w:sz w:val="20"/>
              </w:rPr>
              <w:t>Revision</w:t>
            </w:r>
          </w:p>
        </w:tc>
        <w:tc>
          <w:tcPr>
            <w:tcW w:w="5305" w:type="dxa"/>
            <w:shd w:val="clear" w:color="auto" w:fill="DADADA"/>
          </w:tcPr>
          <w:p w14:paraId="7FBCCFAC" w14:textId="77777777" w:rsidR="00FE6928" w:rsidRPr="00EE7FB6" w:rsidRDefault="00FE6928" w:rsidP="003D0390">
            <w:pPr>
              <w:pStyle w:val="TableParagraph"/>
              <w:spacing w:before="77"/>
              <w:ind w:left="1834" w:right="1815"/>
              <w:jc w:val="center"/>
              <w:rPr>
                <w:rFonts w:ascii="Arial" w:hAnsi="Arial" w:cs="Arial"/>
                <w:b/>
                <w:sz w:val="20"/>
              </w:rPr>
            </w:pPr>
            <w:r w:rsidRPr="00EE7FB6">
              <w:rPr>
                <w:rFonts w:ascii="Arial" w:hAnsi="Arial" w:cs="Arial"/>
                <w:b/>
                <w:sz w:val="20"/>
              </w:rPr>
              <w:t>Changes</w:t>
            </w:r>
          </w:p>
        </w:tc>
        <w:tc>
          <w:tcPr>
            <w:tcW w:w="1805" w:type="dxa"/>
            <w:shd w:val="clear" w:color="auto" w:fill="DADADA"/>
          </w:tcPr>
          <w:p w14:paraId="0977F2B9" w14:textId="77777777" w:rsidR="00FE6928" w:rsidRPr="00EE7FB6" w:rsidRDefault="00FE6928" w:rsidP="003D0390">
            <w:pPr>
              <w:pStyle w:val="TableParagraph"/>
              <w:spacing w:before="77"/>
              <w:ind w:left="645" w:right="627"/>
              <w:jc w:val="center"/>
              <w:rPr>
                <w:rFonts w:ascii="Arial" w:hAnsi="Arial" w:cs="Arial"/>
                <w:b/>
                <w:sz w:val="20"/>
              </w:rPr>
            </w:pPr>
            <w:r w:rsidRPr="00EE7FB6">
              <w:rPr>
                <w:rFonts w:ascii="Arial" w:hAnsi="Arial" w:cs="Arial"/>
                <w:b/>
                <w:sz w:val="20"/>
              </w:rPr>
              <w:t>Date</w:t>
            </w:r>
          </w:p>
        </w:tc>
      </w:tr>
      <w:tr w:rsidR="00FE6928" w14:paraId="6286D475" w14:textId="77777777" w:rsidTr="003D0390">
        <w:trPr>
          <w:trHeight w:val="420"/>
        </w:trPr>
        <w:tc>
          <w:tcPr>
            <w:tcW w:w="1890" w:type="dxa"/>
          </w:tcPr>
          <w:p w14:paraId="031FCFFA" w14:textId="77777777" w:rsidR="00FE6928" w:rsidRPr="00047DA4" w:rsidRDefault="00FE6928" w:rsidP="003D0390">
            <w:pPr>
              <w:pStyle w:val="TableParagraph"/>
              <w:jc w:val="center"/>
              <w:rPr>
                <w:rFonts w:ascii="Arial" w:hAnsi="Arial" w:cs="Arial"/>
                <w:bCs/>
                <w:w w:val="95"/>
                <w:sz w:val="20"/>
              </w:rPr>
            </w:pPr>
            <w:r w:rsidRPr="00047DA4">
              <w:rPr>
                <w:rFonts w:ascii="Arial" w:hAnsi="Arial" w:cs="Arial"/>
                <w:bCs/>
                <w:w w:val="95"/>
                <w:sz w:val="20"/>
              </w:rPr>
              <w:t>v1.0</w:t>
            </w:r>
          </w:p>
        </w:tc>
        <w:tc>
          <w:tcPr>
            <w:tcW w:w="5305" w:type="dxa"/>
          </w:tcPr>
          <w:p w14:paraId="767A4CF5" w14:textId="3F206DF2" w:rsidR="00FE6928" w:rsidRPr="00047DA4" w:rsidRDefault="00BF0CF0" w:rsidP="002D2612">
            <w:pPr>
              <w:pStyle w:val="TableParagraph"/>
              <w:ind w:left="0"/>
              <w:rPr>
                <w:rFonts w:ascii="Arial" w:hAnsi="Arial" w:cs="Arial"/>
                <w:bCs/>
                <w:w w:val="90"/>
                <w:sz w:val="20"/>
              </w:rPr>
            </w:pPr>
            <w:r w:rsidRPr="00BF0CF0">
              <w:rPr>
                <w:rFonts w:ascii="Arial" w:hAnsi="Arial" w:cs="Arial"/>
                <w:bCs/>
                <w:w w:val="90"/>
                <w:sz w:val="20"/>
              </w:rPr>
              <w:t>Initial release of the implementation guide for integrating H</w:t>
            </w:r>
            <w:r w:rsidR="009B489F">
              <w:rPr>
                <w:rFonts w:ascii="Arial" w:hAnsi="Arial" w:cs="Arial"/>
                <w:bCs/>
                <w:w w:val="90"/>
                <w:sz w:val="20"/>
              </w:rPr>
              <w:t>itachi VSP</w:t>
            </w:r>
            <w:r w:rsidR="00315ED3">
              <w:rPr>
                <w:rFonts w:ascii="Arial" w:hAnsi="Arial" w:cs="Arial"/>
                <w:bCs/>
                <w:w w:val="90"/>
                <w:sz w:val="20"/>
              </w:rPr>
              <w:t xml:space="preserve"> </w:t>
            </w:r>
            <w:r w:rsidR="009B489F">
              <w:rPr>
                <w:rFonts w:ascii="Arial" w:hAnsi="Arial" w:cs="Arial"/>
                <w:bCs/>
                <w:w w:val="90"/>
                <w:sz w:val="20"/>
              </w:rPr>
              <w:t>360</w:t>
            </w:r>
            <w:r w:rsidRPr="00BF0CF0">
              <w:rPr>
                <w:rFonts w:ascii="Arial" w:hAnsi="Arial" w:cs="Arial"/>
                <w:bCs/>
                <w:w w:val="90"/>
                <w:sz w:val="20"/>
              </w:rPr>
              <w:t xml:space="preserve"> with CyberArk REST API plugin.</w:t>
            </w:r>
          </w:p>
        </w:tc>
        <w:tc>
          <w:tcPr>
            <w:tcW w:w="1805" w:type="dxa"/>
          </w:tcPr>
          <w:p w14:paraId="4CE75A7A" w14:textId="30A84080" w:rsidR="00FE6928" w:rsidRPr="00047DA4" w:rsidDel="00011877" w:rsidRDefault="00BB3A56" w:rsidP="003D0390">
            <w:pPr>
              <w:pStyle w:val="TableParagraph"/>
              <w:ind w:left="0"/>
              <w:jc w:val="center"/>
              <w:rPr>
                <w:rFonts w:ascii="Arial" w:hAnsi="Arial" w:cs="Arial"/>
                <w:bCs/>
                <w:w w:val="90"/>
                <w:sz w:val="20"/>
              </w:rPr>
            </w:pPr>
            <w:r>
              <w:rPr>
                <w:rFonts w:ascii="Arial" w:hAnsi="Arial" w:cs="Arial"/>
                <w:bCs/>
                <w:w w:val="90"/>
                <w:sz w:val="20"/>
              </w:rPr>
              <w:t>02</w:t>
            </w:r>
            <w:r w:rsidR="00FE6928">
              <w:rPr>
                <w:rFonts w:ascii="Arial" w:hAnsi="Arial" w:cs="Arial"/>
                <w:bCs/>
                <w:w w:val="90"/>
                <w:sz w:val="20"/>
              </w:rPr>
              <w:t>/</w:t>
            </w:r>
            <w:r>
              <w:rPr>
                <w:rFonts w:ascii="Arial" w:hAnsi="Arial" w:cs="Arial"/>
                <w:bCs/>
                <w:w w:val="90"/>
                <w:sz w:val="20"/>
              </w:rPr>
              <w:t>02</w:t>
            </w:r>
            <w:r w:rsidR="00FE6928">
              <w:rPr>
                <w:rFonts w:ascii="Arial" w:hAnsi="Arial" w:cs="Arial"/>
                <w:bCs/>
                <w:w w:val="90"/>
                <w:sz w:val="20"/>
              </w:rPr>
              <w:t>/</w:t>
            </w:r>
            <w:r w:rsidR="00BF0CF0">
              <w:rPr>
                <w:rFonts w:ascii="Arial" w:hAnsi="Arial" w:cs="Arial"/>
                <w:bCs/>
                <w:w w:val="90"/>
                <w:sz w:val="20"/>
              </w:rPr>
              <w:t>202</w:t>
            </w:r>
            <w:r>
              <w:rPr>
                <w:rFonts w:ascii="Arial" w:hAnsi="Arial" w:cs="Arial"/>
                <w:bCs/>
                <w:w w:val="90"/>
                <w:sz w:val="20"/>
              </w:rPr>
              <w:t>6</w:t>
            </w:r>
          </w:p>
        </w:tc>
      </w:tr>
    </w:tbl>
    <w:p w14:paraId="74D4BDC7" w14:textId="4EEC6270" w:rsidR="00D42110" w:rsidRDefault="00D42110" w:rsidP="00F75772">
      <w:pPr>
        <w:pStyle w:val="Heading2"/>
      </w:pPr>
      <w:bookmarkStart w:id="7" w:name="_Toc220932065"/>
      <w:r>
        <w:lastRenderedPageBreak/>
        <w:t xml:space="preserve">Accessing </w:t>
      </w:r>
      <w:r w:rsidR="00F75772">
        <w:t>p</w:t>
      </w:r>
      <w:r>
        <w:t xml:space="preserve">roduct </w:t>
      </w:r>
      <w:r w:rsidR="00F75772">
        <w:t>downloads</w:t>
      </w:r>
      <w:bookmarkEnd w:id="7"/>
    </w:p>
    <w:p w14:paraId="20816FBC" w14:textId="77777777" w:rsidR="00F75772" w:rsidRDefault="00F75772" w:rsidP="00F75772">
      <w:r w:rsidRPr="0029666F">
        <w:t>Product software, drivers, and firmware downloads are available on Hitachi Vantara Support Connect:  </w:t>
      </w:r>
      <w:hyperlink r:id="rId19" w:history="1">
        <w:r w:rsidRPr="0029666F">
          <w:rPr>
            <w:rStyle w:val="Hyperlink"/>
          </w:rPr>
          <w:t>https://support.hitachivantara.com/</w:t>
        </w:r>
      </w:hyperlink>
      <w:r w:rsidRPr="0029666F">
        <w:t xml:space="preserve">. </w:t>
      </w:r>
    </w:p>
    <w:p w14:paraId="20A83D44" w14:textId="77777777" w:rsidR="00F75772" w:rsidRPr="0029666F" w:rsidRDefault="00F75772" w:rsidP="00F75772"/>
    <w:p w14:paraId="359C8107" w14:textId="0DCD0163" w:rsidR="00D12741" w:rsidRDefault="00F75772" w:rsidP="000A73D9">
      <w:r w:rsidRPr="0029666F">
        <w:t>Log in and select Product Downloads to access the most current downloads, including updates that may have been made after the release of the product.</w:t>
      </w:r>
    </w:p>
    <w:p w14:paraId="7A37FE76" w14:textId="2E9EB55D" w:rsidR="00F55B2E" w:rsidRDefault="00F55B2E" w:rsidP="00F75772">
      <w:pPr>
        <w:pStyle w:val="Heading2"/>
      </w:pPr>
      <w:bookmarkStart w:id="8" w:name="_Toc220932066"/>
      <w:r>
        <w:t>Getting Help</w:t>
      </w:r>
      <w:bookmarkEnd w:id="8"/>
    </w:p>
    <w:p w14:paraId="3B6F4D48" w14:textId="77777777" w:rsidR="00F55B2E" w:rsidRDefault="00F55B2E" w:rsidP="00F55B2E">
      <w:hyperlink r:id="rId20" w:history="1">
        <w:r w:rsidRPr="00A362EB">
          <w:rPr>
            <w:rStyle w:val="Hyperlink"/>
          </w:rPr>
          <w:t>Hitachi Vantara Support Connect</w:t>
        </w:r>
      </w:hyperlink>
      <w:r w:rsidRPr="00A362EB">
        <w:t xml:space="preserve"> is the destination for technical support of products and solutions sold by Hitachi Vantara. To contact technical support, log on to Hitachi Vantara Support Connect for contact information: </w:t>
      </w:r>
      <w:hyperlink r:id="rId21" w:history="1">
        <w:r w:rsidRPr="00131A89">
          <w:rPr>
            <w:rStyle w:val="Hyperlink"/>
          </w:rPr>
          <w:t>https://support.hitachivantara.com/en_us/contact-us.html</w:t>
        </w:r>
      </w:hyperlink>
      <w:r w:rsidRPr="00A362EB">
        <w:t>.</w:t>
      </w:r>
    </w:p>
    <w:p w14:paraId="37F48505" w14:textId="77777777" w:rsidR="00F55B2E" w:rsidRPr="00A362EB" w:rsidRDefault="00F55B2E" w:rsidP="00F55B2E"/>
    <w:p w14:paraId="3A9FDDB2" w14:textId="77777777" w:rsidR="00F55B2E" w:rsidRDefault="00F55B2E" w:rsidP="00F55B2E">
      <w:hyperlink r:id="rId22" w:history="1">
        <w:r w:rsidRPr="00A362EB">
          <w:rPr>
            <w:rStyle w:val="Hyperlink"/>
          </w:rPr>
          <w:t>Hitachi Vantara Community</w:t>
        </w:r>
      </w:hyperlink>
      <w:r w:rsidRPr="00A362EB">
        <w:t xml:space="preserve"> is a global online community for customers, partners, independent software vendors, employees, and prospects. It is the destination to get answers, discover insights, and make connections. </w:t>
      </w:r>
      <w:r w:rsidRPr="00A362EB">
        <w:rPr>
          <w:rStyle w:val="Strong"/>
        </w:rPr>
        <w:t>Join the conversation today!</w:t>
      </w:r>
      <w:r w:rsidRPr="00A362EB">
        <w:t xml:space="preserve"> Go to </w:t>
      </w:r>
      <w:hyperlink r:id="rId23" w:history="1">
        <w:r w:rsidRPr="00A362EB">
          <w:rPr>
            <w:rStyle w:val="Hyperlink"/>
          </w:rPr>
          <w:t>community.h</w:t>
        </w:r>
        <w:r>
          <w:rPr>
            <w:rStyle w:val="Hyperlink"/>
          </w:rPr>
          <w:t>itachivantara</w:t>
        </w:r>
        <w:r w:rsidRPr="00A362EB">
          <w:rPr>
            <w:rStyle w:val="Hyperlink"/>
          </w:rPr>
          <w:t>.com</w:t>
        </w:r>
      </w:hyperlink>
      <w:r w:rsidRPr="00A362EB">
        <w:t>, register, and complete your profile.</w:t>
      </w:r>
    </w:p>
    <w:p w14:paraId="19A0732D" w14:textId="77777777" w:rsidR="00F55B2E" w:rsidRPr="00F55B2E" w:rsidRDefault="00F55B2E" w:rsidP="00F55B2E"/>
    <w:p w14:paraId="500EC5EE" w14:textId="56DA8FB9" w:rsidR="00D42110" w:rsidRDefault="00604F24" w:rsidP="00F75772">
      <w:pPr>
        <w:pStyle w:val="Heading2"/>
      </w:pPr>
      <w:bookmarkStart w:id="9" w:name="_Toc220932067"/>
      <w:r>
        <w:t>Comments</w:t>
      </w:r>
      <w:bookmarkEnd w:id="9"/>
    </w:p>
    <w:p w14:paraId="19C89243" w14:textId="1C4E135D" w:rsidR="00604F24" w:rsidRPr="00604F24" w:rsidRDefault="00604F24" w:rsidP="00604F24">
      <w:r>
        <w:rPr>
          <w:shd w:val="clear" w:color="auto" w:fill="FFFFFF"/>
        </w:rPr>
        <w:t>Please send us your comments on this document to </w:t>
      </w:r>
      <w:hyperlink r:id="rId24" w:history="1">
        <w:r w:rsidR="00A02A4D" w:rsidRPr="005C3A08">
          <w:rPr>
            <w:color w:val="44546A" w:themeColor="text2"/>
            <w:u w:val="single"/>
          </w:rPr>
          <w:t>GPSE-Docs-Feedback@hitachivantara.com</w:t>
        </w:r>
      </w:hyperlink>
      <w:r w:rsidR="00A02A4D" w:rsidRPr="00A02A4D">
        <w:t>.</w:t>
      </w:r>
      <w:r w:rsidRPr="00A02A4D">
        <w:rPr>
          <w:shd w:val="clear" w:color="auto" w:fill="FFFFFF"/>
        </w:rPr>
        <w:t xml:space="preserve"> </w:t>
      </w:r>
      <w:r>
        <w:rPr>
          <w:shd w:val="clear" w:color="auto" w:fill="FFFFFF"/>
        </w:rPr>
        <w:t>Include the document title and number, including the revision level (for example, -07), and refer to specific sections and paragraphs whenever possible. All comments become the property of Hitachi Vantara LLC.</w:t>
      </w:r>
    </w:p>
    <w:p w14:paraId="1B9ADA67" w14:textId="77777777" w:rsidR="00D12741" w:rsidRDefault="00D12741">
      <w:pPr>
        <w:ind w:left="0"/>
      </w:pPr>
      <w:r>
        <w:br w:type="page"/>
      </w:r>
    </w:p>
    <w:p w14:paraId="1EB9714C" w14:textId="7B6BA349" w:rsidR="001A3157" w:rsidRDefault="00885334" w:rsidP="005A2437">
      <w:pPr>
        <w:pStyle w:val="Heading1"/>
      </w:pPr>
      <w:bookmarkStart w:id="10" w:name="_Toc220932068"/>
      <w:bookmarkStart w:id="11" w:name="_Toc18579971"/>
      <w:r>
        <w:lastRenderedPageBreak/>
        <w:t>Overview</w:t>
      </w:r>
      <w:bookmarkEnd w:id="10"/>
    </w:p>
    <w:p w14:paraId="36E504D5" w14:textId="20967988" w:rsidR="008B7C59" w:rsidRDefault="008B7C59" w:rsidP="00897E1E">
      <w:pPr>
        <w:pStyle w:val="Heading2"/>
      </w:pPr>
      <w:bookmarkStart w:id="12" w:name="_Toc220932069"/>
      <w:r>
        <w:t>Purpose</w:t>
      </w:r>
      <w:bookmarkEnd w:id="12"/>
    </w:p>
    <w:p w14:paraId="42A47A84" w14:textId="2B59D9CE" w:rsidR="00885334" w:rsidRDefault="00885334" w:rsidP="00885334">
      <w:pPr>
        <w:ind w:left="0"/>
      </w:pPr>
      <w:r>
        <w:t>This guide describes how to integrate VSP</w:t>
      </w:r>
      <w:r w:rsidR="00315ED3">
        <w:t xml:space="preserve"> </w:t>
      </w:r>
      <w:r>
        <w:t>360 with CyberArk Privileged Access Manager (PAM) using CyberArk REST API-based CPM plugins and a PSM web connector.</w:t>
      </w:r>
    </w:p>
    <w:p w14:paraId="16E7A049" w14:textId="77777777" w:rsidR="00885334" w:rsidRDefault="00885334" w:rsidP="00885334">
      <w:pPr>
        <w:ind w:left="0"/>
      </w:pPr>
    </w:p>
    <w:p w14:paraId="3AFCE110" w14:textId="01BC5E44" w:rsidR="00885334" w:rsidRDefault="00885334" w:rsidP="00885334">
      <w:pPr>
        <w:ind w:left="0"/>
      </w:pPr>
      <w:r>
        <w:t>The integration enables secure, automated management of privileged credentials used by VSP</w:t>
      </w:r>
      <w:r w:rsidR="00315ED3">
        <w:t xml:space="preserve"> </w:t>
      </w:r>
      <w:r>
        <w:t>360, including:</w:t>
      </w:r>
    </w:p>
    <w:p w14:paraId="6EBF2C79" w14:textId="19DE1CB1" w:rsidR="00885334" w:rsidRDefault="00885334" w:rsidP="002A431C">
      <w:pPr>
        <w:pStyle w:val="ListParagraph"/>
        <w:numPr>
          <w:ilvl w:val="0"/>
          <w:numId w:val="4"/>
        </w:numPr>
      </w:pPr>
      <w:r>
        <w:t>VSP</w:t>
      </w:r>
      <w:r w:rsidR="00315ED3">
        <w:t xml:space="preserve"> </w:t>
      </w:r>
      <w:r>
        <w:t>360 service accounts (Keycloak clients)</w:t>
      </w:r>
    </w:p>
    <w:p w14:paraId="6360ACCA" w14:textId="05559C5A" w:rsidR="00885334" w:rsidRDefault="00885334" w:rsidP="002A431C">
      <w:pPr>
        <w:pStyle w:val="ListParagraph"/>
        <w:numPr>
          <w:ilvl w:val="0"/>
          <w:numId w:val="4"/>
        </w:numPr>
      </w:pPr>
      <w:r>
        <w:t>VSP</w:t>
      </w:r>
      <w:r w:rsidR="00315ED3">
        <w:t xml:space="preserve"> </w:t>
      </w:r>
      <w:r>
        <w:t>360 user accounts</w:t>
      </w:r>
    </w:p>
    <w:p w14:paraId="5FD85A03" w14:textId="6BE01213" w:rsidR="00885334" w:rsidRDefault="00885334" w:rsidP="002A431C">
      <w:pPr>
        <w:pStyle w:val="ListParagraph"/>
        <w:numPr>
          <w:ilvl w:val="0"/>
          <w:numId w:val="4"/>
        </w:numPr>
      </w:pPr>
      <w:r>
        <w:t>VSP block storage device credentials registered in VSP</w:t>
      </w:r>
      <w:r w:rsidR="00315ED3">
        <w:t xml:space="preserve"> </w:t>
      </w:r>
      <w:r>
        <w:t>360</w:t>
      </w:r>
    </w:p>
    <w:p w14:paraId="00ADF5A4" w14:textId="1B10CE58" w:rsidR="00885334" w:rsidRDefault="00885334" w:rsidP="002A431C">
      <w:pPr>
        <w:pStyle w:val="ListParagraph"/>
        <w:numPr>
          <w:ilvl w:val="0"/>
          <w:numId w:val="4"/>
        </w:numPr>
      </w:pPr>
      <w:r>
        <w:t>Privileged web access to the VSP</w:t>
      </w:r>
      <w:r w:rsidR="00315ED3">
        <w:t xml:space="preserve"> </w:t>
      </w:r>
      <w:r>
        <w:t>360 UI</w:t>
      </w:r>
    </w:p>
    <w:p w14:paraId="2CB537F2" w14:textId="77777777" w:rsidR="00885334" w:rsidRDefault="00885334" w:rsidP="00885334">
      <w:pPr>
        <w:ind w:left="0"/>
      </w:pPr>
    </w:p>
    <w:p w14:paraId="47C11A4B" w14:textId="0A35493B" w:rsidR="008B7C59" w:rsidRPr="008B7C59" w:rsidRDefault="00885334" w:rsidP="00885334">
      <w:pPr>
        <w:ind w:left="0"/>
      </w:pPr>
      <w:r>
        <w:t>The solution follows CyberArk’s REST API Plugin Framework and uses VSP</w:t>
      </w:r>
      <w:r w:rsidR="00315ED3">
        <w:t xml:space="preserve"> </w:t>
      </w:r>
      <w:r>
        <w:t>360 APIs to ensure secure credential rotation, validation, and auditability.</w:t>
      </w:r>
    </w:p>
    <w:p w14:paraId="448266B2" w14:textId="0F33D886" w:rsidR="00897E1E" w:rsidRDefault="0053038D" w:rsidP="00145803">
      <w:pPr>
        <w:pStyle w:val="Heading2"/>
      </w:pPr>
      <w:bookmarkStart w:id="13" w:name="_Toc220932070"/>
      <w:r>
        <w:t>Architecture Summary</w:t>
      </w:r>
      <w:bookmarkEnd w:id="13"/>
    </w:p>
    <w:p w14:paraId="02929B80" w14:textId="309D2101" w:rsidR="0053038D" w:rsidRDefault="0053038D" w:rsidP="0053038D">
      <w:pPr>
        <w:ind w:left="0"/>
      </w:pPr>
      <w:r>
        <w:t>CyberArk PAM acts as the central authority for storing and rotating credentials. VSP</w:t>
      </w:r>
      <w:r w:rsidR="00315ED3">
        <w:t xml:space="preserve"> </w:t>
      </w:r>
      <w:r>
        <w:t xml:space="preserve">360 exposes PAM-specific REST APIs that </w:t>
      </w:r>
      <w:r w:rsidR="00315ED3">
        <w:t xml:space="preserve">enable </w:t>
      </w:r>
      <w:r>
        <w:t>CyberArk to:</w:t>
      </w:r>
    </w:p>
    <w:p w14:paraId="28B92D8A" w14:textId="170801B3" w:rsidR="0053038D" w:rsidRDefault="0053038D" w:rsidP="002A431C">
      <w:pPr>
        <w:pStyle w:val="ListParagraph"/>
        <w:numPr>
          <w:ilvl w:val="0"/>
          <w:numId w:val="5"/>
        </w:numPr>
      </w:pPr>
      <w:r>
        <w:t>Authenticate using a VSP</w:t>
      </w:r>
      <w:r w:rsidR="00315ED3">
        <w:t xml:space="preserve"> </w:t>
      </w:r>
      <w:r>
        <w:t>360 service account.</w:t>
      </w:r>
    </w:p>
    <w:p w14:paraId="07D9DC0C" w14:textId="77777777" w:rsidR="0053038D" w:rsidRDefault="0053038D" w:rsidP="002A431C">
      <w:pPr>
        <w:pStyle w:val="ListParagraph"/>
        <w:numPr>
          <w:ilvl w:val="0"/>
          <w:numId w:val="5"/>
        </w:numPr>
      </w:pPr>
      <w:r>
        <w:t>Rotate secrets or passwords securely.</w:t>
      </w:r>
    </w:p>
    <w:p w14:paraId="63630DC2" w14:textId="77777777" w:rsidR="0053038D" w:rsidRDefault="0053038D" w:rsidP="002A431C">
      <w:pPr>
        <w:pStyle w:val="ListParagraph"/>
        <w:numPr>
          <w:ilvl w:val="0"/>
          <w:numId w:val="5"/>
        </w:numPr>
      </w:pPr>
      <w:r>
        <w:t>Update downstream credentials (such as block storage devices).</w:t>
      </w:r>
    </w:p>
    <w:p w14:paraId="4499011D" w14:textId="23DE4CFD" w:rsidR="0053038D" w:rsidRDefault="0053038D" w:rsidP="002A431C">
      <w:pPr>
        <w:pStyle w:val="ListParagraph"/>
        <w:numPr>
          <w:ilvl w:val="0"/>
          <w:numId w:val="5"/>
        </w:numPr>
      </w:pPr>
      <w:r>
        <w:t>Provide controlled privileged UI access through PSM.</w:t>
      </w:r>
    </w:p>
    <w:p w14:paraId="323CABAE" w14:textId="3CCC7BE5" w:rsidR="0053038D" w:rsidRPr="0053038D" w:rsidRDefault="0053038D" w:rsidP="0053038D">
      <w:pPr>
        <w:ind w:left="0"/>
      </w:pPr>
      <w:r>
        <w:t xml:space="preserve">All communication is performed over </w:t>
      </w:r>
      <w:r w:rsidRPr="0053038D">
        <w:rPr>
          <w:b/>
          <w:bCs/>
        </w:rPr>
        <w:t>HTTPS</w:t>
      </w:r>
      <w:r>
        <w:t>, and sensitive data is never returned by GET APIs.</w:t>
      </w:r>
    </w:p>
    <w:p w14:paraId="6C8398B5" w14:textId="77777777" w:rsidR="00145803" w:rsidRPr="00145803" w:rsidRDefault="00145803" w:rsidP="00145803">
      <w:pPr>
        <w:ind w:left="0"/>
      </w:pPr>
    </w:p>
    <w:p w14:paraId="70110719" w14:textId="5EC7B35A" w:rsidR="0079006E" w:rsidRDefault="0079006E" w:rsidP="00EA70A5">
      <w:pPr>
        <w:ind w:left="0"/>
      </w:pPr>
    </w:p>
    <w:p w14:paraId="584A40B1" w14:textId="77777777" w:rsidR="00432151" w:rsidRPr="00432151" w:rsidRDefault="00432151" w:rsidP="00064B87">
      <w:pPr>
        <w:ind w:left="0"/>
      </w:pPr>
    </w:p>
    <w:bookmarkEnd w:id="11"/>
    <w:p w14:paraId="07F306F7" w14:textId="03E5181A" w:rsidR="001656DF" w:rsidRDefault="001656DF" w:rsidP="00915DF6">
      <w:pPr>
        <w:ind w:left="0"/>
        <w:rPr>
          <w:rFonts w:ascii="Courier New" w:hAnsi="Courier New" w:cs="Courier New"/>
        </w:rPr>
      </w:pPr>
    </w:p>
    <w:p w14:paraId="06DA5D96" w14:textId="77777777" w:rsidR="001656DF" w:rsidRDefault="001656DF">
      <w:pPr>
        <w:ind w:left="0"/>
        <w:rPr>
          <w:rFonts w:ascii="Courier New" w:hAnsi="Courier New" w:cs="Courier New"/>
        </w:rPr>
      </w:pPr>
      <w:r>
        <w:rPr>
          <w:rFonts w:ascii="Courier New" w:hAnsi="Courier New" w:cs="Courier New"/>
        </w:rPr>
        <w:br w:type="page"/>
      </w:r>
    </w:p>
    <w:p w14:paraId="7FFB531E" w14:textId="4D921DD8" w:rsidR="00515C16" w:rsidRPr="00515C16" w:rsidRDefault="008F40F6" w:rsidP="00515C16">
      <w:pPr>
        <w:pStyle w:val="Heading1"/>
      </w:pPr>
      <w:bookmarkStart w:id="14" w:name="_Toc220932071"/>
      <w:r>
        <w:lastRenderedPageBreak/>
        <w:t>Supported CyberArk Plugins for VSP</w:t>
      </w:r>
      <w:r w:rsidR="00315ED3">
        <w:t xml:space="preserve"> </w:t>
      </w:r>
      <w:r>
        <w:t>360</w:t>
      </w:r>
      <w:bookmarkEnd w:id="14"/>
    </w:p>
    <w:p w14:paraId="4D9B1EFF" w14:textId="250F9B3A" w:rsidR="00515C16" w:rsidRDefault="00515C16" w:rsidP="00515C16">
      <w:pPr>
        <w:pStyle w:val="Heading2"/>
      </w:pPr>
      <w:bookmarkStart w:id="15" w:name="_Toc220932072"/>
      <w:r>
        <w:t>VSP</w:t>
      </w:r>
      <w:r w:rsidR="00315ED3">
        <w:t xml:space="preserve"> </w:t>
      </w:r>
      <w:r>
        <w:t xml:space="preserve">360 Service Account </w:t>
      </w:r>
      <w:r w:rsidR="001B7A20">
        <w:t>CPM</w:t>
      </w:r>
      <w:r>
        <w:t xml:space="preserve"> Plugin</w:t>
      </w:r>
      <w:bookmarkEnd w:id="15"/>
    </w:p>
    <w:p w14:paraId="548248BD" w14:textId="1E3BC9EF" w:rsidR="00515C16" w:rsidRPr="00515C16" w:rsidRDefault="00515C16" w:rsidP="00515C16">
      <w:pPr>
        <w:ind w:left="0"/>
        <w:rPr>
          <w:b/>
          <w:bCs/>
        </w:rPr>
      </w:pPr>
      <w:r w:rsidRPr="00515C16">
        <w:rPr>
          <w:b/>
          <w:bCs/>
        </w:rPr>
        <w:t>Purpose:</w:t>
      </w:r>
    </w:p>
    <w:p w14:paraId="70EACE44" w14:textId="5C5D4E80" w:rsidR="00515C16" w:rsidRPr="00515C16" w:rsidRDefault="00515C16">
      <w:pPr>
        <w:ind w:left="0"/>
      </w:pPr>
      <w:r w:rsidRPr="00515C16">
        <w:t xml:space="preserve">This plugin </w:t>
      </w:r>
      <w:r w:rsidR="002A431C">
        <w:t>(</w:t>
      </w:r>
      <w:r w:rsidR="002A431C" w:rsidRPr="002A431C">
        <w:rPr>
          <w:b/>
          <w:bCs/>
        </w:rPr>
        <w:t>HitachiVSP360ServiceAccount</w:t>
      </w:r>
      <w:r w:rsidR="002A431C">
        <w:t xml:space="preserve">) </w:t>
      </w:r>
      <w:r w:rsidRPr="00515C16">
        <w:t>manages VSP</w:t>
      </w:r>
      <w:r w:rsidR="00315ED3">
        <w:t xml:space="preserve"> </w:t>
      </w:r>
      <w:r w:rsidRPr="00515C16">
        <w:t xml:space="preserve">360 service accounts created </w:t>
      </w:r>
      <w:r w:rsidR="00315ED3">
        <w:t>using</w:t>
      </w:r>
      <w:r w:rsidR="00315ED3" w:rsidRPr="00515C16">
        <w:t xml:space="preserve"> </w:t>
      </w:r>
      <w:r w:rsidRPr="00515C16">
        <w:t>the VSP</w:t>
      </w:r>
      <w:r w:rsidR="00315ED3">
        <w:t xml:space="preserve"> </w:t>
      </w:r>
      <w:r w:rsidRPr="00515C16">
        <w:t>360 Admin UI. These service accounts are Keycloak clients used for machine-to-machine authentication.</w:t>
      </w:r>
    </w:p>
    <w:p w14:paraId="17A3CA3D" w14:textId="77777777" w:rsidR="00515C16" w:rsidRPr="00515C16" w:rsidRDefault="00515C16">
      <w:pPr>
        <w:ind w:left="0"/>
      </w:pPr>
    </w:p>
    <w:p w14:paraId="61E7530B" w14:textId="2D52A977" w:rsidR="00515C16" w:rsidRDefault="00515C16" w:rsidP="00515C16">
      <w:pPr>
        <w:ind w:left="0"/>
        <w:rPr>
          <w:b/>
          <w:bCs/>
        </w:rPr>
      </w:pPr>
      <w:r w:rsidRPr="00515C16">
        <w:rPr>
          <w:b/>
          <w:bCs/>
        </w:rPr>
        <w:t>What the plugin does:</w:t>
      </w:r>
    </w:p>
    <w:p w14:paraId="7B6A42EE" w14:textId="4F062261" w:rsidR="00515C16" w:rsidRDefault="00515C16" w:rsidP="002A431C">
      <w:pPr>
        <w:pStyle w:val="ListParagraph"/>
        <w:numPr>
          <w:ilvl w:val="0"/>
          <w:numId w:val="5"/>
        </w:numPr>
      </w:pPr>
      <w:r>
        <w:t>Verifies the service account by obtaining an access token.</w:t>
      </w:r>
    </w:p>
    <w:p w14:paraId="4D6B71BE" w14:textId="7D8BAFFE" w:rsidR="00515C16" w:rsidRDefault="00515C16" w:rsidP="002A431C">
      <w:pPr>
        <w:pStyle w:val="ListParagraph"/>
        <w:numPr>
          <w:ilvl w:val="0"/>
          <w:numId w:val="5"/>
        </w:numPr>
      </w:pPr>
      <w:r>
        <w:t>Rotates the service account secret using the VSP</w:t>
      </w:r>
      <w:r w:rsidR="00315ED3">
        <w:t xml:space="preserve"> </w:t>
      </w:r>
      <w:r>
        <w:t>360 PAM API.</w:t>
      </w:r>
    </w:p>
    <w:p w14:paraId="36A14ACC" w14:textId="2DF75A65" w:rsidR="00515C16" w:rsidRDefault="00515C16" w:rsidP="002A431C">
      <w:pPr>
        <w:pStyle w:val="ListParagraph"/>
        <w:numPr>
          <w:ilvl w:val="0"/>
          <w:numId w:val="5"/>
        </w:numPr>
      </w:pPr>
      <w:r>
        <w:t>Optionally reconciles the secret using a designated reconcile account.</w:t>
      </w:r>
    </w:p>
    <w:p w14:paraId="3E565CC5" w14:textId="3F61D61F" w:rsidR="00515C16" w:rsidRPr="00515C16" w:rsidRDefault="00515C16" w:rsidP="00515C16">
      <w:pPr>
        <w:ind w:left="0"/>
        <w:rPr>
          <w:b/>
          <w:bCs/>
        </w:rPr>
      </w:pPr>
      <w:r w:rsidRPr="00515C16">
        <w:rPr>
          <w:b/>
          <w:bCs/>
        </w:rPr>
        <w:t>CyberArk Account Properties:</w:t>
      </w:r>
    </w:p>
    <w:tbl>
      <w:tblPr>
        <w:tblStyle w:val="TableGrid"/>
        <w:tblW w:w="0" w:type="auto"/>
        <w:tblLook w:val="04A0" w:firstRow="1" w:lastRow="0" w:firstColumn="1" w:lastColumn="0" w:noHBand="0" w:noVBand="1"/>
      </w:tblPr>
      <w:tblGrid>
        <w:gridCol w:w="4675"/>
        <w:gridCol w:w="4675"/>
      </w:tblGrid>
      <w:tr w:rsidR="00515C16" w14:paraId="1B635A1F" w14:textId="77777777" w:rsidTr="00515C16">
        <w:tc>
          <w:tcPr>
            <w:tcW w:w="4675" w:type="dxa"/>
          </w:tcPr>
          <w:p w14:paraId="38FE8206" w14:textId="2094096A" w:rsidR="00515C16" w:rsidRDefault="00515C16" w:rsidP="00515C16">
            <w:pPr>
              <w:ind w:left="0"/>
              <w:rPr>
                <w:b/>
                <w:bCs/>
              </w:rPr>
            </w:pPr>
            <w:r>
              <w:rPr>
                <w:b/>
                <w:bCs/>
              </w:rPr>
              <w:t>Property</w:t>
            </w:r>
          </w:p>
        </w:tc>
        <w:tc>
          <w:tcPr>
            <w:tcW w:w="4675" w:type="dxa"/>
          </w:tcPr>
          <w:p w14:paraId="16CEECE9" w14:textId="2FD072B3" w:rsidR="00515C16" w:rsidRDefault="00515C16" w:rsidP="00515C16">
            <w:pPr>
              <w:ind w:left="0"/>
              <w:rPr>
                <w:b/>
                <w:bCs/>
              </w:rPr>
            </w:pPr>
            <w:r>
              <w:rPr>
                <w:b/>
                <w:bCs/>
              </w:rPr>
              <w:t>Description</w:t>
            </w:r>
          </w:p>
        </w:tc>
      </w:tr>
      <w:tr w:rsidR="00515C16" w14:paraId="39133635" w14:textId="77777777" w:rsidTr="00515C16">
        <w:tc>
          <w:tcPr>
            <w:tcW w:w="4675" w:type="dxa"/>
          </w:tcPr>
          <w:p w14:paraId="4D8528EF" w14:textId="1C97D9E5" w:rsidR="00515C16" w:rsidRPr="00515C16" w:rsidRDefault="00515C16" w:rsidP="00515C16">
            <w:pPr>
              <w:ind w:left="0"/>
            </w:pPr>
            <w:r w:rsidRPr="00515C16">
              <w:t>Add</w:t>
            </w:r>
            <w:r>
              <w:t>ress</w:t>
            </w:r>
          </w:p>
        </w:tc>
        <w:tc>
          <w:tcPr>
            <w:tcW w:w="4675" w:type="dxa"/>
          </w:tcPr>
          <w:p w14:paraId="08803238" w14:textId="7E5EAD3F" w:rsidR="00515C16" w:rsidRDefault="00515C16" w:rsidP="00515C16">
            <w:pPr>
              <w:ind w:left="0"/>
              <w:rPr>
                <w:b/>
                <w:bCs/>
              </w:rPr>
            </w:pPr>
            <w:r w:rsidRPr="00515C16">
              <w:t>VSP</w:t>
            </w:r>
            <w:r w:rsidR="00315ED3">
              <w:t xml:space="preserve"> </w:t>
            </w:r>
            <w:r w:rsidRPr="00515C16">
              <w:t>360 hostname or FDQN</w:t>
            </w:r>
          </w:p>
        </w:tc>
      </w:tr>
      <w:tr w:rsidR="00515C16" w14:paraId="17DB0547" w14:textId="77777777" w:rsidTr="00515C16">
        <w:tc>
          <w:tcPr>
            <w:tcW w:w="4675" w:type="dxa"/>
          </w:tcPr>
          <w:p w14:paraId="31135B02" w14:textId="4D1128DB" w:rsidR="00515C16" w:rsidRPr="00515C16" w:rsidRDefault="00515C16" w:rsidP="00515C16">
            <w:pPr>
              <w:ind w:left="0"/>
            </w:pPr>
            <w:r w:rsidRPr="00515C16">
              <w:t>Username</w:t>
            </w:r>
          </w:p>
        </w:tc>
        <w:tc>
          <w:tcPr>
            <w:tcW w:w="4675" w:type="dxa"/>
          </w:tcPr>
          <w:p w14:paraId="4E9727B4" w14:textId="127FAB07" w:rsidR="00515C16" w:rsidRPr="00515C16" w:rsidRDefault="00515C16" w:rsidP="00515C16">
            <w:pPr>
              <w:ind w:left="0"/>
            </w:pPr>
            <w:r w:rsidRPr="00515C16">
              <w:t>Service account Client</w:t>
            </w:r>
            <w:r>
              <w:t xml:space="preserve"> </w:t>
            </w:r>
            <w:r w:rsidRPr="00515C16">
              <w:t>ID</w:t>
            </w:r>
          </w:p>
        </w:tc>
      </w:tr>
      <w:tr w:rsidR="00515C16" w14:paraId="68B8BDCF" w14:textId="77777777" w:rsidTr="00515C16">
        <w:tc>
          <w:tcPr>
            <w:tcW w:w="4675" w:type="dxa"/>
          </w:tcPr>
          <w:p w14:paraId="486622F3" w14:textId="03D80F15" w:rsidR="00515C16" w:rsidRPr="00515C16" w:rsidRDefault="00515C16" w:rsidP="00515C16">
            <w:pPr>
              <w:ind w:left="0"/>
            </w:pPr>
            <w:r w:rsidRPr="00515C16">
              <w:t>Password</w:t>
            </w:r>
          </w:p>
        </w:tc>
        <w:tc>
          <w:tcPr>
            <w:tcW w:w="4675" w:type="dxa"/>
          </w:tcPr>
          <w:p w14:paraId="115799EC" w14:textId="0E115336" w:rsidR="00515C16" w:rsidRPr="00515C16" w:rsidRDefault="00515C16" w:rsidP="00515C16">
            <w:pPr>
              <w:ind w:left="0"/>
            </w:pPr>
            <w:r w:rsidRPr="00515C16">
              <w:t>Service Account Client Secret</w:t>
            </w:r>
          </w:p>
        </w:tc>
      </w:tr>
    </w:tbl>
    <w:p w14:paraId="45540FAF" w14:textId="77777777" w:rsidR="00354393" w:rsidRDefault="00354393" w:rsidP="00515C16">
      <w:pPr>
        <w:ind w:left="0"/>
        <w:rPr>
          <w:b/>
          <w:bCs/>
        </w:rPr>
      </w:pPr>
    </w:p>
    <w:p w14:paraId="7C76E257" w14:textId="650D2BBE" w:rsidR="00354393" w:rsidRDefault="00354393" w:rsidP="00515C16">
      <w:pPr>
        <w:ind w:left="0"/>
        <w:rPr>
          <w:b/>
          <w:bCs/>
        </w:rPr>
      </w:pPr>
      <w:r>
        <w:rPr>
          <w:b/>
          <w:bCs/>
        </w:rPr>
        <w:t>PVWA Console Ref:</w:t>
      </w:r>
    </w:p>
    <w:p w14:paraId="2DB37D6E" w14:textId="00BD6275" w:rsidR="00612041" w:rsidRDefault="00354393" w:rsidP="00515C16">
      <w:pPr>
        <w:ind w:left="0"/>
        <w:rPr>
          <w:b/>
          <w:bCs/>
        </w:rPr>
      </w:pPr>
      <w:r w:rsidRPr="00354393">
        <w:rPr>
          <w:b/>
          <w:bCs/>
        </w:rPr>
        <w:drawing>
          <wp:inline distT="0" distB="0" distL="0" distR="0" wp14:anchorId="00142B04" wp14:editId="5BD0E1C5">
            <wp:extent cx="5943600" cy="2291080"/>
            <wp:effectExtent l="0" t="0" r="0" b="0"/>
            <wp:docPr id="1699802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02115" name=""/>
                    <pic:cNvPicPr/>
                  </pic:nvPicPr>
                  <pic:blipFill>
                    <a:blip r:embed="rId25"/>
                    <a:stretch>
                      <a:fillRect/>
                    </a:stretch>
                  </pic:blipFill>
                  <pic:spPr>
                    <a:xfrm>
                      <a:off x="0" y="0"/>
                      <a:ext cx="5943600" cy="2291080"/>
                    </a:xfrm>
                    <a:prstGeom prst="rect">
                      <a:avLst/>
                    </a:prstGeom>
                  </pic:spPr>
                </pic:pic>
              </a:graphicData>
            </a:graphic>
          </wp:inline>
        </w:drawing>
      </w:r>
    </w:p>
    <w:p w14:paraId="79DC28B3" w14:textId="77777777" w:rsidR="00354393" w:rsidRDefault="00354393" w:rsidP="00515C16">
      <w:pPr>
        <w:ind w:left="0"/>
        <w:rPr>
          <w:b/>
          <w:bCs/>
        </w:rPr>
      </w:pPr>
    </w:p>
    <w:p w14:paraId="01FCF108" w14:textId="0A2C0230" w:rsidR="00515C16" w:rsidRDefault="00515C16" w:rsidP="00515C16">
      <w:pPr>
        <w:ind w:left="0"/>
        <w:rPr>
          <w:b/>
          <w:bCs/>
        </w:rPr>
      </w:pPr>
      <w:r>
        <w:rPr>
          <w:b/>
          <w:bCs/>
        </w:rPr>
        <w:t>VSP</w:t>
      </w:r>
      <w:r w:rsidR="00315ED3">
        <w:rPr>
          <w:b/>
          <w:bCs/>
        </w:rPr>
        <w:t xml:space="preserve"> </w:t>
      </w:r>
      <w:r>
        <w:rPr>
          <w:b/>
          <w:bCs/>
        </w:rPr>
        <w:t>360 API Endpoints Used:</w:t>
      </w:r>
    </w:p>
    <w:p w14:paraId="52DDD848" w14:textId="77777777" w:rsidR="00515C16" w:rsidRDefault="00515C16" w:rsidP="002A431C">
      <w:pPr>
        <w:pStyle w:val="ListParagraph"/>
        <w:numPr>
          <w:ilvl w:val="0"/>
          <w:numId w:val="6"/>
        </w:numPr>
      </w:pPr>
      <w:r w:rsidRPr="00515C16">
        <w:t>Token generation</w:t>
      </w:r>
    </w:p>
    <w:p w14:paraId="01915428" w14:textId="33D6CF5C" w:rsidR="00515C16" w:rsidRPr="00515C16" w:rsidRDefault="00515C16" w:rsidP="00515C16">
      <w:pPr>
        <w:pStyle w:val="ListParagraph"/>
        <w:numPr>
          <w:ilvl w:val="0"/>
          <w:numId w:val="0"/>
        </w:numPr>
        <w:ind w:left="720"/>
        <w:rPr>
          <w:rFonts w:ascii="Consolas" w:hAnsi="Consolas"/>
        </w:rPr>
      </w:pPr>
      <w:r w:rsidRPr="00515C16">
        <w:rPr>
          <w:rFonts w:ascii="Consolas" w:hAnsi="Consolas"/>
        </w:rPr>
        <w:t>POST /auth/realms/vsp360/protocol/openid-connect/token</w:t>
      </w:r>
    </w:p>
    <w:p w14:paraId="67911159" w14:textId="77777777" w:rsidR="00515C16" w:rsidRPr="00515C16" w:rsidRDefault="00515C16" w:rsidP="002A431C">
      <w:pPr>
        <w:pStyle w:val="ListParagraph"/>
        <w:numPr>
          <w:ilvl w:val="0"/>
          <w:numId w:val="6"/>
        </w:numPr>
      </w:pPr>
      <w:r w:rsidRPr="00515C16">
        <w:t>Rotate service account secret</w:t>
      </w:r>
    </w:p>
    <w:p w14:paraId="0484A43C" w14:textId="4353779F" w:rsidR="00515C16" w:rsidRPr="00515C16" w:rsidRDefault="00515C16" w:rsidP="00515C16">
      <w:pPr>
        <w:ind w:left="0" w:firstLine="720"/>
        <w:rPr>
          <w:rFonts w:ascii="Consolas" w:hAnsi="Consolas"/>
        </w:rPr>
      </w:pPr>
      <w:r w:rsidRPr="00515C16">
        <w:rPr>
          <w:rFonts w:ascii="Consolas" w:hAnsi="Consolas"/>
        </w:rPr>
        <w:t>PUT /platform/api/v1/pam/service-accounts/{clientId}/rotate</w:t>
      </w:r>
    </w:p>
    <w:p w14:paraId="0BDC09CC" w14:textId="77777777" w:rsidR="00515C16" w:rsidRDefault="00515C16" w:rsidP="00515C16">
      <w:pPr>
        <w:ind w:left="0"/>
        <w:rPr>
          <w:b/>
          <w:bCs/>
        </w:rPr>
      </w:pPr>
    </w:p>
    <w:p w14:paraId="1F8F46C7" w14:textId="5CFF0655" w:rsidR="00F32F13" w:rsidRDefault="00F32F13" w:rsidP="00F32F13">
      <w:pPr>
        <w:pStyle w:val="Heading2"/>
      </w:pPr>
      <w:bookmarkStart w:id="16" w:name="_Toc220932073"/>
      <w:r>
        <w:lastRenderedPageBreak/>
        <w:t>VSP</w:t>
      </w:r>
      <w:r w:rsidR="00315ED3">
        <w:t xml:space="preserve"> </w:t>
      </w:r>
      <w:r>
        <w:t xml:space="preserve">360 User Account </w:t>
      </w:r>
      <w:r w:rsidR="001B7A20">
        <w:t>CPM</w:t>
      </w:r>
      <w:r>
        <w:t xml:space="preserve"> Plugin</w:t>
      </w:r>
      <w:bookmarkEnd w:id="16"/>
    </w:p>
    <w:p w14:paraId="6ECFAE1B" w14:textId="4440960A" w:rsidR="00F32F13" w:rsidRPr="00F32F13" w:rsidRDefault="00F32F13" w:rsidP="00F32F13">
      <w:pPr>
        <w:ind w:left="0"/>
        <w:rPr>
          <w:b/>
          <w:bCs/>
        </w:rPr>
      </w:pPr>
      <w:r w:rsidRPr="00F32F13">
        <w:rPr>
          <w:b/>
          <w:bCs/>
        </w:rPr>
        <w:t>Purpose:</w:t>
      </w:r>
    </w:p>
    <w:p w14:paraId="3331FBA2" w14:textId="4641F655" w:rsidR="00F32F13" w:rsidRPr="00F32F13" w:rsidRDefault="00F32F13" w:rsidP="00515C16">
      <w:pPr>
        <w:ind w:left="0"/>
      </w:pPr>
      <w:r w:rsidRPr="00F32F13">
        <w:t xml:space="preserve">This plugin </w:t>
      </w:r>
      <w:r w:rsidR="002A431C">
        <w:t>(</w:t>
      </w:r>
      <w:r w:rsidR="002A431C" w:rsidRPr="002A431C">
        <w:rPr>
          <w:b/>
          <w:bCs/>
        </w:rPr>
        <w:t>HitachiVSP360UserAccount</w:t>
      </w:r>
      <w:r w:rsidR="002A431C">
        <w:t xml:space="preserve">) </w:t>
      </w:r>
      <w:r w:rsidRPr="00F32F13">
        <w:t>manages VSP</w:t>
      </w:r>
      <w:r w:rsidR="00315ED3">
        <w:t xml:space="preserve"> </w:t>
      </w:r>
      <w:r w:rsidRPr="00F32F13">
        <w:t>360 user accounts by resetting passwords through a privileged service account.</w:t>
      </w:r>
    </w:p>
    <w:p w14:paraId="5DC10256" w14:textId="77777777" w:rsidR="00515C16" w:rsidRDefault="00515C16" w:rsidP="00515C16">
      <w:pPr>
        <w:ind w:left="0"/>
        <w:rPr>
          <w:b/>
          <w:bCs/>
        </w:rPr>
      </w:pPr>
    </w:p>
    <w:p w14:paraId="29288BBD" w14:textId="77777777" w:rsidR="00F32F13" w:rsidRDefault="00F32F13" w:rsidP="00F32F13">
      <w:pPr>
        <w:ind w:left="0"/>
        <w:rPr>
          <w:b/>
          <w:bCs/>
        </w:rPr>
      </w:pPr>
      <w:r w:rsidRPr="00515C16">
        <w:rPr>
          <w:b/>
          <w:bCs/>
        </w:rPr>
        <w:t>What the plugin does:</w:t>
      </w:r>
    </w:p>
    <w:p w14:paraId="50D40412" w14:textId="504A8566" w:rsidR="00F32F13" w:rsidRPr="00F32F13" w:rsidRDefault="00F32F13" w:rsidP="002A431C">
      <w:pPr>
        <w:pStyle w:val="ListParagraph"/>
        <w:numPr>
          <w:ilvl w:val="0"/>
          <w:numId w:val="6"/>
        </w:numPr>
      </w:pPr>
      <w:r w:rsidRPr="00F32F13">
        <w:t>Authenticates using a VSP</w:t>
      </w:r>
      <w:r w:rsidR="00315ED3">
        <w:t xml:space="preserve"> </w:t>
      </w:r>
      <w:r w:rsidRPr="00F32F13">
        <w:t>360 service account.</w:t>
      </w:r>
    </w:p>
    <w:p w14:paraId="377BA058" w14:textId="0B3A374D" w:rsidR="00F32F13" w:rsidRPr="00F32F13" w:rsidRDefault="00F32F13" w:rsidP="002A431C">
      <w:pPr>
        <w:pStyle w:val="ListParagraph"/>
        <w:numPr>
          <w:ilvl w:val="0"/>
          <w:numId w:val="6"/>
        </w:numPr>
      </w:pPr>
      <w:r w:rsidRPr="00F32F13">
        <w:t>Updates the password of a specified VSP</w:t>
      </w:r>
      <w:r w:rsidR="00315ED3">
        <w:t xml:space="preserve"> </w:t>
      </w:r>
      <w:r w:rsidRPr="00F32F13">
        <w:t>360 user.</w:t>
      </w:r>
    </w:p>
    <w:p w14:paraId="787B874E" w14:textId="4CEB13C3" w:rsidR="00F32F13" w:rsidRDefault="00F32F13" w:rsidP="002A431C">
      <w:pPr>
        <w:pStyle w:val="ListParagraph"/>
        <w:numPr>
          <w:ilvl w:val="0"/>
          <w:numId w:val="6"/>
        </w:numPr>
      </w:pPr>
      <w:r w:rsidRPr="00F32F13">
        <w:t>Supports reconcile operations.</w:t>
      </w:r>
    </w:p>
    <w:p w14:paraId="62C640E5" w14:textId="77777777" w:rsidR="00515C16" w:rsidRDefault="00515C16" w:rsidP="00515C16">
      <w:pPr>
        <w:ind w:left="0"/>
        <w:rPr>
          <w:b/>
          <w:bCs/>
        </w:rPr>
      </w:pPr>
    </w:p>
    <w:p w14:paraId="6D419158" w14:textId="7044E766" w:rsidR="00CE1C88" w:rsidRDefault="00CE1C88" w:rsidP="00515C16">
      <w:pPr>
        <w:ind w:left="0"/>
        <w:rPr>
          <w:b/>
          <w:bCs/>
        </w:rPr>
      </w:pPr>
      <w:r w:rsidRPr="00CE1C88">
        <w:rPr>
          <w:b/>
          <w:bCs/>
        </w:rPr>
        <w:t xml:space="preserve">Note: </w:t>
      </w:r>
      <w:r w:rsidRPr="00CE1C88">
        <w:t>This plugin supports the reconcile operation. To perform a VSP</w:t>
      </w:r>
      <w:r w:rsidR="00315ED3">
        <w:t xml:space="preserve"> </w:t>
      </w:r>
      <w:r w:rsidRPr="00CE1C88">
        <w:t>360 user password reset, a dedicated reconcile account must be configured and linked to the target user account in CyberArk. The reconcile VSP</w:t>
      </w:r>
      <w:r w:rsidR="00315ED3">
        <w:t xml:space="preserve"> </w:t>
      </w:r>
      <w:r w:rsidRPr="00CE1C88">
        <w:t>360 service account is used to authenticate to VSP</w:t>
      </w:r>
      <w:r w:rsidR="00315ED3">
        <w:t xml:space="preserve"> </w:t>
      </w:r>
      <w:r w:rsidRPr="00CE1C88">
        <w:t xml:space="preserve">360 and apply the password change for the </w:t>
      </w:r>
      <w:r w:rsidR="00F33D30">
        <w:t>VSP</w:t>
      </w:r>
      <w:r w:rsidR="00315ED3">
        <w:t xml:space="preserve"> </w:t>
      </w:r>
      <w:r w:rsidR="00F33D30">
        <w:t>360</w:t>
      </w:r>
      <w:r w:rsidRPr="00CE1C88">
        <w:t xml:space="preserve"> user.</w:t>
      </w:r>
    </w:p>
    <w:p w14:paraId="2BF5A478" w14:textId="77777777" w:rsidR="00515C16" w:rsidRDefault="00515C16" w:rsidP="00515C16">
      <w:pPr>
        <w:ind w:left="0"/>
        <w:rPr>
          <w:b/>
          <w:bCs/>
        </w:rPr>
      </w:pPr>
    </w:p>
    <w:p w14:paraId="4E352ADD" w14:textId="77777777" w:rsidR="008E092E" w:rsidRPr="00515C16" w:rsidRDefault="008E092E" w:rsidP="008E092E">
      <w:pPr>
        <w:ind w:left="0"/>
        <w:rPr>
          <w:b/>
          <w:bCs/>
        </w:rPr>
      </w:pPr>
      <w:r w:rsidRPr="00515C16">
        <w:rPr>
          <w:b/>
          <w:bCs/>
        </w:rPr>
        <w:t>CyberArk Account Properties:</w:t>
      </w:r>
    </w:p>
    <w:tbl>
      <w:tblPr>
        <w:tblStyle w:val="TableGrid"/>
        <w:tblW w:w="0" w:type="auto"/>
        <w:tblLook w:val="04A0" w:firstRow="1" w:lastRow="0" w:firstColumn="1" w:lastColumn="0" w:noHBand="0" w:noVBand="1"/>
      </w:tblPr>
      <w:tblGrid>
        <w:gridCol w:w="4675"/>
        <w:gridCol w:w="4675"/>
      </w:tblGrid>
      <w:tr w:rsidR="008E092E" w14:paraId="6F7AA876" w14:textId="77777777" w:rsidTr="00427F56">
        <w:tc>
          <w:tcPr>
            <w:tcW w:w="4675" w:type="dxa"/>
          </w:tcPr>
          <w:p w14:paraId="68BA3195" w14:textId="77777777" w:rsidR="008E092E" w:rsidRDefault="008E092E" w:rsidP="00427F56">
            <w:pPr>
              <w:ind w:left="0"/>
              <w:rPr>
                <w:b/>
                <w:bCs/>
              </w:rPr>
            </w:pPr>
            <w:r>
              <w:rPr>
                <w:b/>
                <w:bCs/>
              </w:rPr>
              <w:t>Property</w:t>
            </w:r>
          </w:p>
        </w:tc>
        <w:tc>
          <w:tcPr>
            <w:tcW w:w="4675" w:type="dxa"/>
          </w:tcPr>
          <w:p w14:paraId="4A0CFE0A" w14:textId="77777777" w:rsidR="008E092E" w:rsidRDefault="008E092E" w:rsidP="00427F56">
            <w:pPr>
              <w:ind w:left="0"/>
              <w:rPr>
                <w:b/>
                <w:bCs/>
              </w:rPr>
            </w:pPr>
            <w:r>
              <w:rPr>
                <w:b/>
                <w:bCs/>
              </w:rPr>
              <w:t>Description</w:t>
            </w:r>
          </w:p>
        </w:tc>
      </w:tr>
      <w:tr w:rsidR="008E092E" w14:paraId="78AF3909" w14:textId="77777777" w:rsidTr="00427F56">
        <w:tc>
          <w:tcPr>
            <w:tcW w:w="4675" w:type="dxa"/>
          </w:tcPr>
          <w:p w14:paraId="4F9DA71C" w14:textId="77777777" w:rsidR="008E092E" w:rsidRPr="00515C16" w:rsidRDefault="008E092E" w:rsidP="00427F56">
            <w:pPr>
              <w:ind w:left="0"/>
            </w:pPr>
            <w:r w:rsidRPr="00515C16">
              <w:t>Add</w:t>
            </w:r>
            <w:r>
              <w:t>ress</w:t>
            </w:r>
          </w:p>
        </w:tc>
        <w:tc>
          <w:tcPr>
            <w:tcW w:w="4675" w:type="dxa"/>
          </w:tcPr>
          <w:p w14:paraId="6E20BAE8" w14:textId="02B5312C" w:rsidR="008E092E" w:rsidRDefault="008E092E" w:rsidP="00427F56">
            <w:pPr>
              <w:ind w:left="0"/>
              <w:rPr>
                <w:b/>
                <w:bCs/>
              </w:rPr>
            </w:pPr>
            <w:r w:rsidRPr="00515C16">
              <w:t>VSP</w:t>
            </w:r>
            <w:r w:rsidR="00315ED3">
              <w:t xml:space="preserve"> </w:t>
            </w:r>
            <w:r w:rsidRPr="00515C16">
              <w:t>360 hostname or FDQN</w:t>
            </w:r>
          </w:p>
        </w:tc>
      </w:tr>
      <w:tr w:rsidR="008E092E" w14:paraId="11C76011" w14:textId="77777777" w:rsidTr="00427F56">
        <w:tc>
          <w:tcPr>
            <w:tcW w:w="4675" w:type="dxa"/>
          </w:tcPr>
          <w:p w14:paraId="752BF7B1" w14:textId="77777777" w:rsidR="008E092E" w:rsidRPr="00515C16" w:rsidRDefault="008E092E" w:rsidP="00427F56">
            <w:pPr>
              <w:ind w:left="0"/>
            </w:pPr>
            <w:r w:rsidRPr="00515C16">
              <w:t>Username</w:t>
            </w:r>
          </w:p>
        </w:tc>
        <w:tc>
          <w:tcPr>
            <w:tcW w:w="4675" w:type="dxa"/>
          </w:tcPr>
          <w:p w14:paraId="32CA3105" w14:textId="7C2C043A" w:rsidR="008E092E" w:rsidRPr="00515C16" w:rsidRDefault="008E092E" w:rsidP="00427F56">
            <w:pPr>
              <w:ind w:left="0"/>
            </w:pPr>
            <w:r>
              <w:t>VSP</w:t>
            </w:r>
            <w:r w:rsidR="00315ED3">
              <w:t xml:space="preserve"> </w:t>
            </w:r>
            <w:r>
              <w:t>360 local username (admin, secadmin)</w:t>
            </w:r>
          </w:p>
        </w:tc>
      </w:tr>
      <w:tr w:rsidR="008E092E" w14:paraId="5181EB0A" w14:textId="77777777" w:rsidTr="00427F56">
        <w:tc>
          <w:tcPr>
            <w:tcW w:w="4675" w:type="dxa"/>
          </w:tcPr>
          <w:p w14:paraId="28BD1816" w14:textId="3B7CE7A0" w:rsidR="008E092E" w:rsidRPr="00515C16" w:rsidRDefault="008E092E" w:rsidP="00427F56">
            <w:pPr>
              <w:ind w:left="0"/>
            </w:pPr>
            <w:r>
              <w:t>User Id</w:t>
            </w:r>
          </w:p>
        </w:tc>
        <w:tc>
          <w:tcPr>
            <w:tcW w:w="4675" w:type="dxa"/>
          </w:tcPr>
          <w:p w14:paraId="7951C866" w14:textId="3FAB1B76" w:rsidR="008E092E" w:rsidRPr="00515C16" w:rsidRDefault="008E092E" w:rsidP="00427F56">
            <w:pPr>
              <w:ind w:left="0"/>
            </w:pPr>
            <w:r>
              <w:t>Unique VSP</w:t>
            </w:r>
            <w:r w:rsidR="00315ED3">
              <w:t xml:space="preserve"> </w:t>
            </w:r>
            <w:r>
              <w:t>360 user identifier</w:t>
            </w:r>
          </w:p>
        </w:tc>
      </w:tr>
      <w:tr w:rsidR="00556AED" w14:paraId="694FC5C6" w14:textId="77777777" w:rsidTr="00427F56">
        <w:tc>
          <w:tcPr>
            <w:tcW w:w="4675" w:type="dxa"/>
          </w:tcPr>
          <w:p w14:paraId="3D37910D" w14:textId="7BF533BC" w:rsidR="00556AED" w:rsidRDefault="00556AED" w:rsidP="00427F56">
            <w:pPr>
              <w:ind w:left="0"/>
            </w:pPr>
            <w:r>
              <w:t>Reconcile Account</w:t>
            </w:r>
          </w:p>
        </w:tc>
        <w:tc>
          <w:tcPr>
            <w:tcW w:w="4675" w:type="dxa"/>
          </w:tcPr>
          <w:p w14:paraId="17C485DA" w14:textId="57010D98" w:rsidR="00556AED" w:rsidRDefault="00556AED" w:rsidP="00427F56">
            <w:pPr>
              <w:ind w:left="0"/>
            </w:pPr>
            <w:r>
              <w:t>VSP 360 Service Account Client ID</w:t>
            </w:r>
          </w:p>
        </w:tc>
      </w:tr>
    </w:tbl>
    <w:p w14:paraId="0022AD63" w14:textId="77777777" w:rsidR="008E092E" w:rsidRDefault="008E092E" w:rsidP="008E092E">
      <w:pPr>
        <w:ind w:left="0"/>
        <w:rPr>
          <w:b/>
          <w:bCs/>
        </w:rPr>
      </w:pPr>
    </w:p>
    <w:p w14:paraId="06F54218" w14:textId="77777777" w:rsidR="00556AED" w:rsidRDefault="00556AED" w:rsidP="00556AED">
      <w:pPr>
        <w:ind w:left="0"/>
        <w:rPr>
          <w:b/>
          <w:bCs/>
        </w:rPr>
      </w:pPr>
      <w:r>
        <w:rPr>
          <w:b/>
          <w:bCs/>
        </w:rPr>
        <w:t>PVWA Console Ref:</w:t>
      </w:r>
    </w:p>
    <w:p w14:paraId="6FF34B3D" w14:textId="0BF6CC74" w:rsidR="00556AED" w:rsidRDefault="00556AED" w:rsidP="008E092E">
      <w:pPr>
        <w:ind w:left="0"/>
        <w:rPr>
          <w:b/>
          <w:bCs/>
        </w:rPr>
      </w:pPr>
      <w:r w:rsidRPr="00556AED">
        <w:rPr>
          <w:b/>
          <w:bCs/>
        </w:rPr>
        <w:drawing>
          <wp:inline distT="0" distB="0" distL="0" distR="0" wp14:anchorId="160E28A1" wp14:editId="1C648F82">
            <wp:extent cx="5943600" cy="1929765"/>
            <wp:effectExtent l="0" t="0" r="0" b="0"/>
            <wp:docPr id="6645177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17785" name=""/>
                    <pic:cNvPicPr/>
                  </pic:nvPicPr>
                  <pic:blipFill>
                    <a:blip r:embed="rId26"/>
                    <a:stretch>
                      <a:fillRect/>
                    </a:stretch>
                  </pic:blipFill>
                  <pic:spPr>
                    <a:xfrm>
                      <a:off x="0" y="0"/>
                      <a:ext cx="5943600" cy="1929765"/>
                    </a:xfrm>
                    <a:prstGeom prst="rect">
                      <a:avLst/>
                    </a:prstGeom>
                  </pic:spPr>
                </pic:pic>
              </a:graphicData>
            </a:graphic>
          </wp:inline>
        </w:drawing>
      </w:r>
    </w:p>
    <w:p w14:paraId="329B32B6" w14:textId="77777777" w:rsidR="00556AED" w:rsidRDefault="00556AED" w:rsidP="008E092E">
      <w:pPr>
        <w:ind w:left="0"/>
        <w:rPr>
          <w:b/>
          <w:bCs/>
        </w:rPr>
      </w:pPr>
    </w:p>
    <w:p w14:paraId="4D625EC5" w14:textId="639A5426" w:rsidR="008E092E" w:rsidRDefault="008E092E" w:rsidP="008E092E">
      <w:pPr>
        <w:ind w:left="0"/>
        <w:rPr>
          <w:b/>
          <w:bCs/>
        </w:rPr>
      </w:pPr>
      <w:r>
        <w:rPr>
          <w:b/>
          <w:bCs/>
        </w:rPr>
        <w:t>VSP</w:t>
      </w:r>
      <w:r w:rsidR="00315ED3">
        <w:rPr>
          <w:b/>
          <w:bCs/>
        </w:rPr>
        <w:t xml:space="preserve"> </w:t>
      </w:r>
      <w:r>
        <w:rPr>
          <w:b/>
          <w:bCs/>
        </w:rPr>
        <w:t>360 API Endpoints Used:</w:t>
      </w:r>
    </w:p>
    <w:p w14:paraId="51DA810F" w14:textId="7DFD3E28" w:rsidR="008E092E" w:rsidRDefault="008169B6" w:rsidP="002A431C">
      <w:pPr>
        <w:pStyle w:val="ListParagraph"/>
        <w:numPr>
          <w:ilvl w:val="0"/>
          <w:numId w:val="6"/>
        </w:numPr>
      </w:pPr>
      <w:r>
        <w:t>Update user password</w:t>
      </w:r>
    </w:p>
    <w:p w14:paraId="69673A8F" w14:textId="3A2A9AD1" w:rsidR="008169B6" w:rsidRPr="00515C16" w:rsidRDefault="008169B6" w:rsidP="008E092E">
      <w:pPr>
        <w:pStyle w:val="ListParagraph"/>
        <w:numPr>
          <w:ilvl w:val="0"/>
          <w:numId w:val="0"/>
        </w:numPr>
        <w:ind w:left="720"/>
        <w:rPr>
          <w:rFonts w:ascii="Consolas" w:hAnsi="Consolas"/>
        </w:rPr>
      </w:pPr>
      <w:r w:rsidRPr="008169B6">
        <w:rPr>
          <w:rFonts w:ascii="Consolas" w:hAnsi="Consolas"/>
        </w:rPr>
        <w:t>PUT /platform/api/v1/pam/users/{userId}/password</w:t>
      </w:r>
    </w:p>
    <w:p w14:paraId="406275B5" w14:textId="602EB55C" w:rsidR="00515C16" w:rsidRDefault="00515C16" w:rsidP="00515C16">
      <w:pPr>
        <w:ind w:left="0"/>
        <w:rPr>
          <w:b/>
          <w:bCs/>
        </w:rPr>
      </w:pPr>
    </w:p>
    <w:p w14:paraId="28CC2D54" w14:textId="7060A753" w:rsidR="005568C2" w:rsidRPr="005568C2" w:rsidRDefault="001B7A20" w:rsidP="005568C2">
      <w:pPr>
        <w:pStyle w:val="Heading2"/>
      </w:pPr>
      <w:bookmarkStart w:id="17" w:name="_Toc220932074"/>
      <w:r>
        <w:lastRenderedPageBreak/>
        <w:t>VSP</w:t>
      </w:r>
      <w:r w:rsidR="00315ED3">
        <w:t xml:space="preserve"> </w:t>
      </w:r>
      <w:r>
        <w:t xml:space="preserve">360 </w:t>
      </w:r>
      <w:r w:rsidR="005568C2">
        <w:t>Block Device Usage</w:t>
      </w:r>
      <w:r>
        <w:t xml:space="preserve"> Plugin</w:t>
      </w:r>
      <w:r w:rsidR="005568C2">
        <w:t xml:space="preserve"> (VSP Block Re-registration)</w:t>
      </w:r>
      <w:bookmarkEnd w:id="17"/>
    </w:p>
    <w:p w14:paraId="4C75ADF5" w14:textId="77777777" w:rsidR="005568C2" w:rsidRPr="00F32F13" w:rsidRDefault="005568C2" w:rsidP="005568C2">
      <w:pPr>
        <w:ind w:left="0"/>
        <w:rPr>
          <w:b/>
          <w:bCs/>
        </w:rPr>
      </w:pPr>
      <w:r w:rsidRPr="00F32F13">
        <w:rPr>
          <w:b/>
          <w:bCs/>
        </w:rPr>
        <w:t>Purpose:</w:t>
      </w:r>
    </w:p>
    <w:p w14:paraId="79EB4C0B" w14:textId="3D9C8012" w:rsidR="005568C2" w:rsidRPr="00F32F13" w:rsidRDefault="005568C2" w:rsidP="005568C2">
      <w:pPr>
        <w:ind w:left="0"/>
      </w:pPr>
      <w:r w:rsidRPr="005568C2">
        <w:t>This usage plugin</w:t>
      </w:r>
      <w:r w:rsidR="00C362E5">
        <w:t xml:space="preserve"> (</w:t>
      </w:r>
      <w:r w:rsidR="0020029B" w:rsidRPr="0020029B">
        <w:rPr>
          <w:b/>
          <w:bCs/>
        </w:rPr>
        <w:t>VSP360BlockLink</w:t>
      </w:r>
      <w:r w:rsidR="0020029B">
        <w:t>)</w:t>
      </w:r>
      <w:r w:rsidRPr="005568C2">
        <w:t xml:space="preserve"> updates VSP</w:t>
      </w:r>
      <w:r w:rsidR="00315ED3">
        <w:t xml:space="preserve"> </w:t>
      </w:r>
      <w:r w:rsidRPr="005568C2">
        <w:t>360 whenever a VSP block storage account password is rotated in CyberArk.</w:t>
      </w:r>
    </w:p>
    <w:p w14:paraId="6F5C75C0" w14:textId="77777777" w:rsidR="00515C16" w:rsidRDefault="00515C16" w:rsidP="00515C16">
      <w:pPr>
        <w:ind w:left="0"/>
        <w:rPr>
          <w:b/>
          <w:bCs/>
        </w:rPr>
      </w:pPr>
    </w:p>
    <w:p w14:paraId="01BD1978" w14:textId="77777777" w:rsidR="005568C2" w:rsidRDefault="005568C2" w:rsidP="005568C2">
      <w:pPr>
        <w:ind w:left="0"/>
        <w:rPr>
          <w:b/>
          <w:bCs/>
        </w:rPr>
      </w:pPr>
      <w:r w:rsidRPr="00515C16">
        <w:rPr>
          <w:b/>
          <w:bCs/>
        </w:rPr>
        <w:t>What the plugin does:</w:t>
      </w:r>
    </w:p>
    <w:p w14:paraId="6B566B3A" w14:textId="2A0A1D32" w:rsidR="005568C2" w:rsidRPr="005568C2" w:rsidRDefault="005568C2" w:rsidP="002A431C">
      <w:pPr>
        <w:pStyle w:val="ListParagraph"/>
        <w:numPr>
          <w:ilvl w:val="0"/>
          <w:numId w:val="6"/>
        </w:numPr>
      </w:pPr>
      <w:r w:rsidRPr="005568C2">
        <w:t>Uses a VSP</w:t>
      </w:r>
      <w:r w:rsidR="00315ED3">
        <w:t xml:space="preserve"> </w:t>
      </w:r>
      <w:r w:rsidRPr="005568C2">
        <w:t>360 service account to authenticate.</w:t>
      </w:r>
    </w:p>
    <w:p w14:paraId="12B5E394" w14:textId="5A3671A8" w:rsidR="005568C2" w:rsidRPr="005568C2" w:rsidRDefault="005568C2" w:rsidP="002A431C">
      <w:pPr>
        <w:pStyle w:val="ListParagraph"/>
        <w:numPr>
          <w:ilvl w:val="0"/>
          <w:numId w:val="6"/>
        </w:numPr>
      </w:pPr>
      <w:r w:rsidRPr="005568C2">
        <w:t>Consumes the newly rotated master account password.</w:t>
      </w:r>
    </w:p>
    <w:p w14:paraId="798B5FD5" w14:textId="610ED89C" w:rsidR="005568C2" w:rsidRPr="005568C2" w:rsidRDefault="005568C2" w:rsidP="002A431C">
      <w:pPr>
        <w:pStyle w:val="ListParagraph"/>
        <w:numPr>
          <w:ilvl w:val="0"/>
          <w:numId w:val="6"/>
        </w:numPr>
      </w:pPr>
      <w:r w:rsidRPr="005568C2">
        <w:t>Updates the corresponding block device credentials stored in VSP</w:t>
      </w:r>
      <w:r w:rsidR="00315ED3">
        <w:t xml:space="preserve"> </w:t>
      </w:r>
      <w:r w:rsidRPr="005568C2">
        <w:t>360.</w:t>
      </w:r>
    </w:p>
    <w:p w14:paraId="3C075E65" w14:textId="1198C386" w:rsidR="005568C2" w:rsidRPr="005568C2" w:rsidRDefault="005568C2" w:rsidP="002A431C">
      <w:pPr>
        <w:pStyle w:val="ListParagraph"/>
        <w:numPr>
          <w:ilvl w:val="0"/>
          <w:numId w:val="6"/>
        </w:numPr>
      </w:pPr>
      <w:r w:rsidRPr="005568C2">
        <w:t>Ensures VSP</w:t>
      </w:r>
      <w:r w:rsidR="00315ED3">
        <w:t xml:space="preserve"> </w:t>
      </w:r>
      <w:r w:rsidRPr="005568C2">
        <w:t xml:space="preserve">360 can continue to access the </w:t>
      </w:r>
      <w:r>
        <w:t xml:space="preserve">Hitachi VSP </w:t>
      </w:r>
      <w:r w:rsidRPr="005568C2">
        <w:t>block storage system after password changes.</w:t>
      </w:r>
    </w:p>
    <w:p w14:paraId="35754E3B" w14:textId="77777777" w:rsidR="00B603C5" w:rsidRPr="00B603C5" w:rsidRDefault="00B603C5" w:rsidP="00B603C5">
      <w:pPr>
        <w:ind w:left="0"/>
        <w:rPr>
          <w:b/>
          <w:bCs/>
        </w:rPr>
      </w:pPr>
      <w:r w:rsidRPr="00B603C5">
        <w:rPr>
          <w:b/>
          <w:bCs/>
        </w:rPr>
        <w:t>CyberArk Account Properties:</w:t>
      </w:r>
    </w:p>
    <w:tbl>
      <w:tblPr>
        <w:tblStyle w:val="TableGrid"/>
        <w:tblW w:w="0" w:type="auto"/>
        <w:tblLook w:val="04A0" w:firstRow="1" w:lastRow="0" w:firstColumn="1" w:lastColumn="0" w:noHBand="0" w:noVBand="1"/>
      </w:tblPr>
      <w:tblGrid>
        <w:gridCol w:w="4675"/>
        <w:gridCol w:w="4675"/>
      </w:tblGrid>
      <w:tr w:rsidR="00B603C5" w14:paraId="17A5A8AF" w14:textId="77777777" w:rsidTr="00427F56">
        <w:tc>
          <w:tcPr>
            <w:tcW w:w="4675" w:type="dxa"/>
          </w:tcPr>
          <w:p w14:paraId="70470A1E" w14:textId="77777777" w:rsidR="00B603C5" w:rsidRDefault="00B603C5" w:rsidP="00427F56">
            <w:pPr>
              <w:ind w:left="0"/>
              <w:rPr>
                <w:b/>
                <w:bCs/>
              </w:rPr>
            </w:pPr>
            <w:r>
              <w:rPr>
                <w:b/>
                <w:bCs/>
              </w:rPr>
              <w:t>Property</w:t>
            </w:r>
          </w:p>
        </w:tc>
        <w:tc>
          <w:tcPr>
            <w:tcW w:w="4675" w:type="dxa"/>
          </w:tcPr>
          <w:p w14:paraId="705C152F" w14:textId="77777777" w:rsidR="00B603C5" w:rsidRDefault="00B603C5" w:rsidP="00427F56">
            <w:pPr>
              <w:ind w:left="0"/>
              <w:rPr>
                <w:b/>
                <w:bCs/>
              </w:rPr>
            </w:pPr>
            <w:r>
              <w:rPr>
                <w:b/>
                <w:bCs/>
              </w:rPr>
              <w:t>Description</w:t>
            </w:r>
          </w:p>
        </w:tc>
      </w:tr>
      <w:tr w:rsidR="00B603C5" w14:paraId="5D7D7125" w14:textId="77777777" w:rsidTr="00427F56">
        <w:tc>
          <w:tcPr>
            <w:tcW w:w="4675" w:type="dxa"/>
          </w:tcPr>
          <w:p w14:paraId="4944F7BF" w14:textId="77777777" w:rsidR="00B603C5" w:rsidRPr="00515C16" w:rsidRDefault="00B603C5" w:rsidP="00427F56">
            <w:pPr>
              <w:ind w:left="0"/>
            </w:pPr>
            <w:r w:rsidRPr="00515C16">
              <w:t>Add</w:t>
            </w:r>
            <w:r>
              <w:t>ress</w:t>
            </w:r>
          </w:p>
        </w:tc>
        <w:tc>
          <w:tcPr>
            <w:tcW w:w="4675" w:type="dxa"/>
          </w:tcPr>
          <w:p w14:paraId="75E140BC" w14:textId="2C919FE8" w:rsidR="00B603C5" w:rsidRDefault="00315ED3" w:rsidP="00427F56">
            <w:pPr>
              <w:ind w:left="0"/>
              <w:rPr>
                <w:b/>
                <w:bCs/>
              </w:rPr>
            </w:pPr>
            <w:r>
              <w:t>VSP 360</w:t>
            </w:r>
            <w:r w:rsidR="00B603C5" w:rsidRPr="00515C16">
              <w:t xml:space="preserve"> hostname or FDQN</w:t>
            </w:r>
          </w:p>
        </w:tc>
      </w:tr>
      <w:tr w:rsidR="00B603C5" w14:paraId="4EA63090" w14:textId="77777777" w:rsidTr="00427F56">
        <w:tc>
          <w:tcPr>
            <w:tcW w:w="4675" w:type="dxa"/>
          </w:tcPr>
          <w:p w14:paraId="306A743B" w14:textId="39A9C442" w:rsidR="00B603C5" w:rsidRPr="00515C16" w:rsidRDefault="00B603C5" w:rsidP="00427F56">
            <w:pPr>
              <w:ind w:left="0"/>
            </w:pPr>
            <w:r>
              <w:t>vsp360 Device ID</w:t>
            </w:r>
          </w:p>
        </w:tc>
        <w:tc>
          <w:tcPr>
            <w:tcW w:w="4675" w:type="dxa"/>
          </w:tcPr>
          <w:p w14:paraId="7EF9C276" w14:textId="69B051E8" w:rsidR="00B603C5" w:rsidRPr="00515C16" w:rsidRDefault="00B603C5" w:rsidP="00427F56">
            <w:pPr>
              <w:ind w:left="0"/>
            </w:pPr>
            <w:r>
              <w:t>Unique Device Identifier in VSP</w:t>
            </w:r>
            <w:r w:rsidR="00315ED3">
              <w:t xml:space="preserve"> </w:t>
            </w:r>
            <w:r>
              <w:t>360</w:t>
            </w:r>
          </w:p>
        </w:tc>
      </w:tr>
      <w:tr w:rsidR="00B603C5" w14:paraId="196DD71F" w14:textId="77777777" w:rsidTr="00427F56">
        <w:tc>
          <w:tcPr>
            <w:tcW w:w="4675" w:type="dxa"/>
          </w:tcPr>
          <w:p w14:paraId="58A1DC5A" w14:textId="4EF58ACA" w:rsidR="00B603C5" w:rsidRPr="00515C16" w:rsidRDefault="00B603C5" w:rsidP="00427F56">
            <w:pPr>
              <w:ind w:left="0"/>
            </w:pPr>
            <w:r>
              <w:t>VSP Block Storage Username</w:t>
            </w:r>
          </w:p>
        </w:tc>
        <w:tc>
          <w:tcPr>
            <w:tcW w:w="4675" w:type="dxa"/>
          </w:tcPr>
          <w:p w14:paraId="548F52F1" w14:textId="78F25F51" w:rsidR="00B603C5" w:rsidRPr="00515C16" w:rsidRDefault="00B603C5" w:rsidP="00427F56">
            <w:pPr>
              <w:ind w:left="0"/>
            </w:pPr>
            <w:r>
              <w:t>Block Storage Username</w:t>
            </w:r>
          </w:p>
        </w:tc>
      </w:tr>
      <w:tr w:rsidR="00F456E0" w14:paraId="0FD067BF" w14:textId="77777777" w:rsidTr="00427F56">
        <w:tc>
          <w:tcPr>
            <w:tcW w:w="4675" w:type="dxa"/>
          </w:tcPr>
          <w:p w14:paraId="2D8503B4" w14:textId="4170FE2F" w:rsidR="00F456E0" w:rsidRDefault="00F456E0" w:rsidP="00427F56">
            <w:pPr>
              <w:ind w:left="0"/>
            </w:pPr>
            <w:r>
              <w:t>Logon Account</w:t>
            </w:r>
          </w:p>
        </w:tc>
        <w:tc>
          <w:tcPr>
            <w:tcW w:w="4675" w:type="dxa"/>
          </w:tcPr>
          <w:p w14:paraId="62EBEC2D" w14:textId="629A429E" w:rsidR="00F456E0" w:rsidRDefault="00F456E0" w:rsidP="00427F56">
            <w:pPr>
              <w:ind w:left="0"/>
            </w:pPr>
            <w:r>
              <w:t>VSP 360 Service Account Client ID</w:t>
            </w:r>
          </w:p>
        </w:tc>
      </w:tr>
    </w:tbl>
    <w:p w14:paraId="29A60F9D" w14:textId="77777777" w:rsidR="00515C16" w:rsidRDefault="00515C16" w:rsidP="00515C16">
      <w:pPr>
        <w:ind w:left="0"/>
      </w:pPr>
    </w:p>
    <w:p w14:paraId="1749CEBF" w14:textId="6EFEB124" w:rsidR="00F456E0" w:rsidRPr="00F456E0" w:rsidRDefault="00F456E0" w:rsidP="00515C16">
      <w:pPr>
        <w:ind w:left="0"/>
        <w:rPr>
          <w:b/>
          <w:bCs/>
        </w:rPr>
      </w:pPr>
      <w:r w:rsidRPr="00F456E0">
        <w:rPr>
          <w:b/>
          <w:bCs/>
        </w:rPr>
        <w:t>PVWA Console Ref:</w:t>
      </w:r>
    </w:p>
    <w:p w14:paraId="585F8979" w14:textId="60CA6855" w:rsidR="00515C16" w:rsidRDefault="00F456E0" w:rsidP="00515C16">
      <w:pPr>
        <w:ind w:left="0"/>
        <w:rPr>
          <w:b/>
          <w:bCs/>
        </w:rPr>
      </w:pPr>
      <w:r w:rsidRPr="00F456E0">
        <w:rPr>
          <w:b/>
          <w:bCs/>
        </w:rPr>
        <w:drawing>
          <wp:inline distT="0" distB="0" distL="0" distR="0" wp14:anchorId="50117280" wp14:editId="0184DBA8">
            <wp:extent cx="5943600" cy="1894205"/>
            <wp:effectExtent l="0" t="0" r="0" b="0"/>
            <wp:docPr id="2146328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328177" name=""/>
                    <pic:cNvPicPr/>
                  </pic:nvPicPr>
                  <pic:blipFill>
                    <a:blip r:embed="rId27"/>
                    <a:stretch>
                      <a:fillRect/>
                    </a:stretch>
                  </pic:blipFill>
                  <pic:spPr>
                    <a:xfrm>
                      <a:off x="0" y="0"/>
                      <a:ext cx="5943600" cy="1894205"/>
                    </a:xfrm>
                    <a:prstGeom prst="rect">
                      <a:avLst/>
                    </a:prstGeom>
                  </pic:spPr>
                </pic:pic>
              </a:graphicData>
            </a:graphic>
          </wp:inline>
        </w:drawing>
      </w:r>
    </w:p>
    <w:p w14:paraId="42330AA2" w14:textId="188E6104" w:rsidR="00F456E0" w:rsidRDefault="00F456E0" w:rsidP="00515C16">
      <w:pPr>
        <w:ind w:left="0"/>
        <w:rPr>
          <w:b/>
          <w:bCs/>
        </w:rPr>
      </w:pPr>
      <w:r w:rsidRPr="00F456E0">
        <w:rPr>
          <w:b/>
          <w:bCs/>
        </w:rPr>
        <w:lastRenderedPageBreak/>
        <w:drawing>
          <wp:inline distT="0" distB="0" distL="0" distR="0" wp14:anchorId="292C8AFB" wp14:editId="543E171B">
            <wp:extent cx="5943600" cy="2087245"/>
            <wp:effectExtent l="0" t="0" r="0" b="8255"/>
            <wp:docPr id="588410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10885" name=""/>
                    <pic:cNvPicPr/>
                  </pic:nvPicPr>
                  <pic:blipFill>
                    <a:blip r:embed="rId28"/>
                    <a:stretch>
                      <a:fillRect/>
                    </a:stretch>
                  </pic:blipFill>
                  <pic:spPr>
                    <a:xfrm>
                      <a:off x="0" y="0"/>
                      <a:ext cx="5943600" cy="2087245"/>
                    </a:xfrm>
                    <a:prstGeom prst="rect">
                      <a:avLst/>
                    </a:prstGeom>
                  </pic:spPr>
                </pic:pic>
              </a:graphicData>
            </a:graphic>
          </wp:inline>
        </w:drawing>
      </w:r>
    </w:p>
    <w:p w14:paraId="5C414E1B" w14:textId="77777777" w:rsidR="00F456E0" w:rsidRDefault="00F456E0" w:rsidP="00515C16">
      <w:pPr>
        <w:ind w:left="0"/>
        <w:rPr>
          <w:b/>
          <w:bCs/>
        </w:rPr>
      </w:pPr>
    </w:p>
    <w:p w14:paraId="1A0CF109" w14:textId="2C432E30" w:rsidR="00B603C5" w:rsidRDefault="00315ED3" w:rsidP="00B603C5">
      <w:pPr>
        <w:ind w:left="0"/>
        <w:rPr>
          <w:b/>
          <w:bCs/>
        </w:rPr>
      </w:pPr>
      <w:r>
        <w:rPr>
          <w:b/>
          <w:bCs/>
        </w:rPr>
        <w:t>VSP 360</w:t>
      </w:r>
      <w:r w:rsidR="00B603C5">
        <w:rPr>
          <w:b/>
          <w:bCs/>
        </w:rPr>
        <w:t xml:space="preserve"> API Endpoints Used:</w:t>
      </w:r>
    </w:p>
    <w:p w14:paraId="7D879B77" w14:textId="4952DB8A" w:rsidR="00B603C5" w:rsidRDefault="00B603C5" w:rsidP="002A431C">
      <w:pPr>
        <w:pStyle w:val="ListParagraph"/>
        <w:numPr>
          <w:ilvl w:val="0"/>
          <w:numId w:val="6"/>
        </w:numPr>
      </w:pPr>
      <w:r>
        <w:t>Update VSP Block Storage device credentials</w:t>
      </w:r>
    </w:p>
    <w:p w14:paraId="56642315" w14:textId="44776ED4" w:rsidR="00B603C5" w:rsidRPr="00515C16" w:rsidRDefault="00B603C5" w:rsidP="00B603C5">
      <w:pPr>
        <w:pStyle w:val="ListParagraph"/>
        <w:numPr>
          <w:ilvl w:val="0"/>
          <w:numId w:val="0"/>
        </w:numPr>
        <w:ind w:left="720"/>
        <w:rPr>
          <w:rFonts w:ascii="Consolas" w:hAnsi="Consolas"/>
        </w:rPr>
      </w:pPr>
      <w:r w:rsidRPr="008169B6">
        <w:rPr>
          <w:rFonts w:ascii="Consolas" w:hAnsi="Consolas"/>
        </w:rPr>
        <w:t xml:space="preserve">PUT </w:t>
      </w:r>
      <w:r w:rsidRPr="00B603C5">
        <w:rPr>
          <w:rFonts w:ascii="Consolas" w:hAnsi="Consolas"/>
        </w:rPr>
        <w:t>/platform/api/v1/pam/devices/{vsp360DeviceId}/credentials</w:t>
      </w:r>
    </w:p>
    <w:p w14:paraId="062D037A" w14:textId="284FB969" w:rsidR="00C00B98" w:rsidRDefault="00315ED3" w:rsidP="00C00B98">
      <w:pPr>
        <w:pStyle w:val="Heading2"/>
      </w:pPr>
      <w:bookmarkStart w:id="18" w:name="_Toc220932075"/>
      <w:r>
        <w:t>VSP 360</w:t>
      </w:r>
      <w:r w:rsidR="00C00B98">
        <w:t xml:space="preserve"> PSM Web Connector</w:t>
      </w:r>
      <w:bookmarkEnd w:id="18"/>
    </w:p>
    <w:p w14:paraId="285648DC" w14:textId="77777777" w:rsidR="00C00B98" w:rsidRPr="00F32F13" w:rsidRDefault="00C00B98" w:rsidP="00C00B98">
      <w:pPr>
        <w:ind w:left="0"/>
        <w:rPr>
          <w:b/>
          <w:bCs/>
        </w:rPr>
      </w:pPr>
      <w:r w:rsidRPr="00F32F13">
        <w:rPr>
          <w:b/>
          <w:bCs/>
        </w:rPr>
        <w:t>Purpose:</w:t>
      </w:r>
    </w:p>
    <w:p w14:paraId="1135E72F" w14:textId="39144278" w:rsidR="00C00B98" w:rsidRPr="00F32F13" w:rsidRDefault="00C00B98" w:rsidP="00C00B98">
      <w:pPr>
        <w:ind w:left="0"/>
      </w:pPr>
      <w:r w:rsidRPr="00C00B98">
        <w:t>The PSM connector</w:t>
      </w:r>
      <w:r w:rsidR="00803E22">
        <w:t xml:space="preserve"> (</w:t>
      </w:r>
      <w:r w:rsidR="00803E22" w:rsidRPr="00803E22">
        <w:rPr>
          <w:b/>
          <w:bCs/>
        </w:rPr>
        <w:t>CC-HitachiVSP360UI</w:t>
      </w:r>
      <w:r w:rsidR="00803E22">
        <w:t>)</w:t>
      </w:r>
      <w:r w:rsidRPr="00C00B98">
        <w:t xml:space="preserve"> provides secure, audited privileged access to the </w:t>
      </w:r>
      <w:r w:rsidR="00315ED3">
        <w:t>VSP 360</w:t>
      </w:r>
      <w:r w:rsidRPr="00C00B98">
        <w:t xml:space="preserve"> web UI through CyberArk PSM.</w:t>
      </w:r>
    </w:p>
    <w:p w14:paraId="004E581D" w14:textId="77777777" w:rsidR="00C00B98" w:rsidRDefault="00C00B98" w:rsidP="00C00B98">
      <w:pPr>
        <w:ind w:left="0"/>
      </w:pPr>
    </w:p>
    <w:p w14:paraId="5EE49B4B" w14:textId="19295AC9" w:rsidR="00C00B98" w:rsidRPr="00C00B98" w:rsidRDefault="00C00B98" w:rsidP="00C00B98">
      <w:pPr>
        <w:ind w:left="0"/>
        <w:rPr>
          <w:b/>
          <w:bCs/>
        </w:rPr>
      </w:pPr>
      <w:r w:rsidRPr="00C00B98">
        <w:rPr>
          <w:b/>
          <w:bCs/>
        </w:rPr>
        <w:t>What the connector does:</w:t>
      </w:r>
    </w:p>
    <w:p w14:paraId="2A970FF0" w14:textId="5FDBF961" w:rsidR="00C00B98" w:rsidRPr="00C00B98" w:rsidRDefault="00C00B98" w:rsidP="002A431C">
      <w:pPr>
        <w:pStyle w:val="ListParagraph"/>
        <w:numPr>
          <w:ilvl w:val="0"/>
          <w:numId w:val="6"/>
        </w:numPr>
      </w:pPr>
      <w:r w:rsidRPr="00C00B98">
        <w:t xml:space="preserve">Launches </w:t>
      </w:r>
      <w:r w:rsidR="00315ED3">
        <w:t>VSP 360</w:t>
      </w:r>
      <w:r w:rsidRPr="00C00B98">
        <w:t xml:space="preserve"> in a hardened browser session.</w:t>
      </w:r>
    </w:p>
    <w:p w14:paraId="60AEC709" w14:textId="279F3553" w:rsidR="00C00B98" w:rsidRPr="00C00B98" w:rsidRDefault="00C00B98" w:rsidP="002A431C">
      <w:pPr>
        <w:pStyle w:val="ListParagraph"/>
        <w:numPr>
          <w:ilvl w:val="0"/>
          <w:numId w:val="6"/>
        </w:numPr>
      </w:pPr>
      <w:r w:rsidRPr="00C00B98">
        <w:t>Automatically injects credentials stored in CyberArk.</w:t>
      </w:r>
    </w:p>
    <w:p w14:paraId="315D3DB4" w14:textId="2C1688FA" w:rsidR="00515C16" w:rsidRPr="00C00B98" w:rsidRDefault="00C00B98" w:rsidP="002A431C">
      <w:pPr>
        <w:pStyle w:val="ListParagraph"/>
        <w:numPr>
          <w:ilvl w:val="0"/>
          <w:numId w:val="6"/>
        </w:numPr>
      </w:pPr>
      <w:r w:rsidRPr="00C00B98">
        <w:t>Validates successful login using post-login DOM markers.</w:t>
      </w:r>
    </w:p>
    <w:p w14:paraId="3B566D05" w14:textId="0F4C3E5F" w:rsidR="00C00B98" w:rsidRPr="00C00B98" w:rsidRDefault="00C00B98" w:rsidP="00C00B98">
      <w:pPr>
        <w:ind w:left="0"/>
        <w:rPr>
          <w:b/>
          <w:bCs/>
        </w:rPr>
      </w:pPr>
      <w:r w:rsidRPr="00C00B98">
        <w:rPr>
          <w:b/>
          <w:bCs/>
        </w:rPr>
        <w:t>Key Capabilities:</w:t>
      </w:r>
    </w:p>
    <w:p w14:paraId="6B2CB907" w14:textId="77777777" w:rsidR="00C00B98" w:rsidRDefault="00C00B98" w:rsidP="002A431C">
      <w:pPr>
        <w:pStyle w:val="ListParagraph"/>
        <w:numPr>
          <w:ilvl w:val="0"/>
          <w:numId w:val="7"/>
        </w:numPr>
      </w:pPr>
      <w:r w:rsidRPr="00C00B98">
        <w:t>Supports multiple post-login landing pages.</w:t>
      </w:r>
    </w:p>
    <w:p w14:paraId="67D5236D" w14:textId="77777777" w:rsidR="00C00B98" w:rsidRDefault="00C00B98" w:rsidP="002A431C">
      <w:pPr>
        <w:pStyle w:val="ListParagraph"/>
        <w:numPr>
          <w:ilvl w:val="0"/>
          <w:numId w:val="7"/>
        </w:numPr>
      </w:pPr>
      <w:r w:rsidRPr="00C00B98">
        <w:t>Prevents credential exposure to end users.</w:t>
      </w:r>
    </w:p>
    <w:p w14:paraId="7CC4191C" w14:textId="35A72221" w:rsidR="00515C16" w:rsidRPr="00C00B98" w:rsidRDefault="00C00B98" w:rsidP="002A431C">
      <w:pPr>
        <w:pStyle w:val="ListParagraph"/>
        <w:numPr>
          <w:ilvl w:val="0"/>
          <w:numId w:val="7"/>
        </w:numPr>
      </w:pPr>
      <w:r w:rsidRPr="00C00B98">
        <w:t>Enables full session recording and auditing.</w:t>
      </w:r>
    </w:p>
    <w:p w14:paraId="354F56E7" w14:textId="77777777" w:rsidR="002D43B2" w:rsidRDefault="002D43B2" w:rsidP="00515C16">
      <w:pPr>
        <w:ind w:left="0"/>
        <w:rPr>
          <w:b/>
          <w:bCs/>
        </w:rPr>
      </w:pPr>
    </w:p>
    <w:p w14:paraId="1ABBB49D" w14:textId="77777777" w:rsidR="002D43B2" w:rsidRDefault="002D43B2" w:rsidP="00515C16">
      <w:pPr>
        <w:ind w:left="0"/>
        <w:rPr>
          <w:b/>
          <w:bCs/>
        </w:rPr>
      </w:pPr>
    </w:p>
    <w:p w14:paraId="204F21EE" w14:textId="77777777" w:rsidR="002D43B2" w:rsidRDefault="002D43B2" w:rsidP="00515C16">
      <w:pPr>
        <w:ind w:left="0"/>
        <w:rPr>
          <w:b/>
          <w:bCs/>
        </w:rPr>
      </w:pPr>
    </w:p>
    <w:p w14:paraId="13700AF5" w14:textId="77777777" w:rsidR="002D43B2" w:rsidRDefault="002D43B2" w:rsidP="00515C16">
      <w:pPr>
        <w:ind w:left="0"/>
        <w:rPr>
          <w:b/>
          <w:bCs/>
        </w:rPr>
      </w:pPr>
    </w:p>
    <w:p w14:paraId="40DE0B3A" w14:textId="77777777" w:rsidR="002D43B2" w:rsidRDefault="002D43B2" w:rsidP="00515C16">
      <w:pPr>
        <w:ind w:left="0"/>
        <w:rPr>
          <w:b/>
          <w:bCs/>
        </w:rPr>
      </w:pPr>
    </w:p>
    <w:p w14:paraId="37EB8AAF" w14:textId="77777777" w:rsidR="002D43B2" w:rsidRDefault="002D43B2" w:rsidP="00515C16">
      <w:pPr>
        <w:ind w:left="0"/>
        <w:rPr>
          <w:b/>
          <w:bCs/>
        </w:rPr>
      </w:pPr>
    </w:p>
    <w:p w14:paraId="0908C8A4" w14:textId="77777777" w:rsidR="002D43B2" w:rsidRDefault="002D43B2" w:rsidP="00515C16">
      <w:pPr>
        <w:ind w:left="0"/>
        <w:rPr>
          <w:b/>
          <w:bCs/>
        </w:rPr>
      </w:pPr>
    </w:p>
    <w:p w14:paraId="49357A57" w14:textId="77777777" w:rsidR="002D43B2" w:rsidRDefault="002D43B2" w:rsidP="00515C16">
      <w:pPr>
        <w:ind w:left="0"/>
        <w:rPr>
          <w:b/>
          <w:bCs/>
        </w:rPr>
      </w:pPr>
    </w:p>
    <w:p w14:paraId="2CA9D38D" w14:textId="77777777" w:rsidR="002D43B2" w:rsidRDefault="002D43B2" w:rsidP="00515C16">
      <w:pPr>
        <w:ind w:left="0"/>
        <w:rPr>
          <w:b/>
          <w:bCs/>
        </w:rPr>
      </w:pPr>
    </w:p>
    <w:p w14:paraId="5D4ED972" w14:textId="464B66E1" w:rsidR="002D43B2" w:rsidRDefault="002D43B2" w:rsidP="00515C16">
      <w:pPr>
        <w:ind w:left="0"/>
        <w:rPr>
          <w:b/>
          <w:bCs/>
        </w:rPr>
      </w:pPr>
      <w:r>
        <w:rPr>
          <w:b/>
          <w:bCs/>
        </w:rPr>
        <w:lastRenderedPageBreak/>
        <w:t>PVWA Console Ref:</w:t>
      </w:r>
    </w:p>
    <w:p w14:paraId="63078A9D" w14:textId="3263AF78" w:rsidR="00515C16" w:rsidRDefault="002D43B2" w:rsidP="00515C16">
      <w:pPr>
        <w:ind w:left="0"/>
        <w:rPr>
          <w:b/>
          <w:bCs/>
        </w:rPr>
      </w:pPr>
      <w:r w:rsidRPr="002D43B2">
        <w:rPr>
          <w:b/>
          <w:bCs/>
        </w:rPr>
        <w:drawing>
          <wp:inline distT="0" distB="0" distL="0" distR="0" wp14:anchorId="49C2EFD9" wp14:editId="168CCB65">
            <wp:extent cx="5943600" cy="2173605"/>
            <wp:effectExtent l="0" t="0" r="0" b="0"/>
            <wp:docPr id="361314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314875" name=""/>
                    <pic:cNvPicPr/>
                  </pic:nvPicPr>
                  <pic:blipFill>
                    <a:blip r:embed="rId29"/>
                    <a:stretch>
                      <a:fillRect/>
                    </a:stretch>
                  </pic:blipFill>
                  <pic:spPr>
                    <a:xfrm>
                      <a:off x="0" y="0"/>
                      <a:ext cx="5943600" cy="2173605"/>
                    </a:xfrm>
                    <a:prstGeom prst="rect">
                      <a:avLst/>
                    </a:prstGeom>
                  </pic:spPr>
                </pic:pic>
              </a:graphicData>
            </a:graphic>
          </wp:inline>
        </w:drawing>
      </w:r>
    </w:p>
    <w:p w14:paraId="585F000A" w14:textId="77777777" w:rsidR="002D43B2" w:rsidRDefault="002D43B2" w:rsidP="00515C16">
      <w:pPr>
        <w:ind w:left="0"/>
        <w:rPr>
          <w:b/>
          <w:bCs/>
        </w:rPr>
      </w:pPr>
    </w:p>
    <w:p w14:paraId="1969A2DE" w14:textId="77777777" w:rsidR="002D43B2" w:rsidRDefault="002D43B2" w:rsidP="00515C16">
      <w:pPr>
        <w:ind w:left="0"/>
        <w:rPr>
          <w:b/>
          <w:bCs/>
        </w:rPr>
      </w:pPr>
    </w:p>
    <w:p w14:paraId="1FDF17A8" w14:textId="77777777" w:rsidR="002D43B2" w:rsidRDefault="002D43B2" w:rsidP="00515C16">
      <w:pPr>
        <w:ind w:left="0"/>
        <w:rPr>
          <w:b/>
          <w:bCs/>
        </w:rPr>
      </w:pPr>
    </w:p>
    <w:p w14:paraId="602DD160" w14:textId="77777777" w:rsidR="002D43B2" w:rsidRDefault="002D43B2" w:rsidP="00515C16">
      <w:pPr>
        <w:ind w:left="0"/>
        <w:rPr>
          <w:b/>
          <w:bCs/>
        </w:rPr>
      </w:pPr>
    </w:p>
    <w:p w14:paraId="08AEFDFF" w14:textId="77777777" w:rsidR="002D43B2" w:rsidRDefault="002D43B2" w:rsidP="00515C16">
      <w:pPr>
        <w:ind w:left="0"/>
        <w:rPr>
          <w:b/>
          <w:bCs/>
        </w:rPr>
      </w:pPr>
    </w:p>
    <w:p w14:paraId="792CBF88" w14:textId="7658AB2B" w:rsidR="000147F2" w:rsidRDefault="000147F2" w:rsidP="000147F2">
      <w:pPr>
        <w:pStyle w:val="Heading1"/>
      </w:pPr>
      <w:bookmarkStart w:id="19" w:name="_Toc220932076"/>
      <w:r>
        <w:t>Authentication and Authorization Model</w:t>
      </w:r>
      <w:bookmarkEnd w:id="19"/>
    </w:p>
    <w:p w14:paraId="1CB8167B" w14:textId="14FADE60" w:rsidR="000147F2" w:rsidRDefault="000147F2" w:rsidP="002A431C">
      <w:pPr>
        <w:pStyle w:val="ListParagraph"/>
        <w:numPr>
          <w:ilvl w:val="0"/>
          <w:numId w:val="8"/>
        </w:numPr>
      </w:pPr>
      <w:r>
        <w:t xml:space="preserve">All </w:t>
      </w:r>
      <w:r w:rsidR="00315ED3">
        <w:t>VSP 360</w:t>
      </w:r>
      <w:r>
        <w:t xml:space="preserve"> API calls require a JWT access token.</w:t>
      </w:r>
    </w:p>
    <w:p w14:paraId="64FD9011" w14:textId="7731BE12" w:rsidR="000147F2" w:rsidRDefault="000147F2" w:rsidP="002A431C">
      <w:pPr>
        <w:pStyle w:val="ListParagraph"/>
        <w:numPr>
          <w:ilvl w:val="0"/>
          <w:numId w:val="8"/>
        </w:numPr>
      </w:pPr>
      <w:r>
        <w:t xml:space="preserve">Tokens are issued </w:t>
      </w:r>
      <w:proofErr w:type="gramStart"/>
      <w:r>
        <w:t>by</w:t>
      </w:r>
      <w:proofErr w:type="gramEnd"/>
      <w:r>
        <w:t xml:space="preserve"> </w:t>
      </w:r>
      <w:r w:rsidR="00315ED3">
        <w:t>VSP 360</w:t>
      </w:r>
      <w:r>
        <w:t xml:space="preserve"> Keycloak and are short-lived.</w:t>
      </w:r>
    </w:p>
    <w:p w14:paraId="456FE6EE" w14:textId="77777777" w:rsidR="000147F2" w:rsidRDefault="000147F2" w:rsidP="002A431C">
      <w:pPr>
        <w:pStyle w:val="ListParagraph"/>
        <w:numPr>
          <w:ilvl w:val="0"/>
          <w:numId w:val="8"/>
        </w:numPr>
      </w:pPr>
      <w:r>
        <w:t xml:space="preserve">The service account used by CyberArk must be assigned the </w:t>
      </w:r>
      <w:r w:rsidRPr="00FD6981">
        <w:rPr>
          <w:b/>
          <w:bCs/>
        </w:rPr>
        <w:t>pam:management</w:t>
      </w:r>
      <w:r>
        <w:t xml:space="preserve"> role.</w:t>
      </w:r>
    </w:p>
    <w:p w14:paraId="48395EEB" w14:textId="79F19F0E" w:rsidR="000147F2" w:rsidRPr="000147F2" w:rsidRDefault="000147F2" w:rsidP="002A431C">
      <w:pPr>
        <w:pStyle w:val="ListParagraph"/>
        <w:numPr>
          <w:ilvl w:val="0"/>
          <w:numId w:val="8"/>
        </w:numPr>
      </w:pPr>
      <w:r>
        <w:t>Passwords and secrets are never returned by any GET API.</w:t>
      </w:r>
    </w:p>
    <w:p w14:paraId="33D122B1" w14:textId="77777777" w:rsidR="000147F2" w:rsidRDefault="000147F2" w:rsidP="00515C16">
      <w:pPr>
        <w:ind w:left="0"/>
        <w:rPr>
          <w:b/>
          <w:bCs/>
        </w:rPr>
      </w:pPr>
    </w:p>
    <w:p w14:paraId="2A49854F" w14:textId="77777777" w:rsidR="00515C16" w:rsidRDefault="00515C16" w:rsidP="00515C16">
      <w:pPr>
        <w:ind w:left="0"/>
        <w:rPr>
          <w:b/>
          <w:bCs/>
        </w:rPr>
      </w:pPr>
    </w:p>
    <w:p w14:paraId="6C9CF704" w14:textId="2D085387" w:rsidR="001E16B9" w:rsidRDefault="001E16B9" w:rsidP="001E16B9">
      <w:pPr>
        <w:pStyle w:val="Heading1"/>
      </w:pPr>
      <w:bookmarkStart w:id="20" w:name="_Toc220932077"/>
      <w:r>
        <w:t>Security Best Practices</w:t>
      </w:r>
      <w:bookmarkEnd w:id="20"/>
    </w:p>
    <w:p w14:paraId="03FB03DF" w14:textId="748D4876" w:rsidR="001E16B9" w:rsidRDefault="001E16B9" w:rsidP="002A431C">
      <w:pPr>
        <w:pStyle w:val="ListParagraph"/>
        <w:numPr>
          <w:ilvl w:val="0"/>
          <w:numId w:val="9"/>
        </w:numPr>
      </w:pPr>
      <w:r>
        <w:t>Always use TLS/HTTPS for API communication.</w:t>
      </w:r>
    </w:p>
    <w:p w14:paraId="0233677E" w14:textId="38E947C6" w:rsidR="001E16B9" w:rsidRDefault="001E16B9" w:rsidP="002A431C">
      <w:pPr>
        <w:pStyle w:val="ListParagraph"/>
        <w:numPr>
          <w:ilvl w:val="0"/>
          <w:numId w:val="9"/>
        </w:numPr>
      </w:pPr>
      <w:r>
        <w:t>Assign the minimum required roles to PAM service accounts.</w:t>
      </w:r>
    </w:p>
    <w:p w14:paraId="2942E963" w14:textId="6EF01288" w:rsidR="001E16B9" w:rsidRDefault="001E16B9" w:rsidP="002A431C">
      <w:pPr>
        <w:pStyle w:val="ListParagraph"/>
        <w:numPr>
          <w:ilvl w:val="0"/>
          <w:numId w:val="9"/>
        </w:numPr>
      </w:pPr>
      <w:r>
        <w:t>Store all secrets only in CyberArk vaults.</w:t>
      </w:r>
    </w:p>
    <w:p w14:paraId="302CB648" w14:textId="285B359B" w:rsidR="001E16B9" w:rsidRDefault="001E16B9" w:rsidP="002A431C">
      <w:pPr>
        <w:pStyle w:val="ListParagraph"/>
        <w:numPr>
          <w:ilvl w:val="0"/>
          <w:numId w:val="9"/>
        </w:numPr>
      </w:pPr>
      <w:r>
        <w:t>Enable auditing and review PAM logs regularly.</w:t>
      </w:r>
    </w:p>
    <w:p w14:paraId="4C48E6CB" w14:textId="3E59A483" w:rsidR="001E16B9" w:rsidRPr="001E16B9" w:rsidRDefault="001E16B9" w:rsidP="002A431C">
      <w:pPr>
        <w:pStyle w:val="ListParagraph"/>
        <w:numPr>
          <w:ilvl w:val="0"/>
          <w:numId w:val="9"/>
        </w:numPr>
      </w:pPr>
      <w:r>
        <w:t>Avoid sharing service account credentials outside CyberArk.</w:t>
      </w:r>
    </w:p>
    <w:p w14:paraId="515AD15E" w14:textId="77777777" w:rsidR="00515C16" w:rsidRDefault="00515C16" w:rsidP="00515C16">
      <w:pPr>
        <w:ind w:left="0"/>
        <w:rPr>
          <w:b/>
          <w:bCs/>
        </w:rPr>
      </w:pPr>
    </w:p>
    <w:p w14:paraId="555BA3E7" w14:textId="77777777" w:rsidR="00515C16" w:rsidRPr="00515C16" w:rsidRDefault="00515C16" w:rsidP="00515C16">
      <w:pPr>
        <w:ind w:left="0"/>
        <w:rPr>
          <w:b/>
          <w:bCs/>
        </w:rPr>
      </w:pPr>
    </w:p>
    <w:p w14:paraId="3AF63557" w14:textId="77777777" w:rsidR="00515C16" w:rsidRPr="00515C16" w:rsidRDefault="00515C16">
      <w:pPr>
        <w:ind w:left="0"/>
        <w:rPr>
          <w:bCs/>
          <w:color w:val="414141"/>
        </w:rPr>
      </w:pPr>
    </w:p>
    <w:p w14:paraId="0D2BDAF5" w14:textId="103741AB" w:rsidR="00844749" w:rsidRDefault="00610A10" w:rsidP="00612041">
      <w:pPr>
        <w:pStyle w:val="Heading1"/>
      </w:pPr>
      <w:bookmarkStart w:id="21" w:name="_Toc220932078"/>
      <w:r>
        <w:lastRenderedPageBreak/>
        <w:t>Summary</w:t>
      </w:r>
      <w:bookmarkEnd w:id="21"/>
    </w:p>
    <w:p w14:paraId="44B522A7" w14:textId="55696519" w:rsidR="00C97FAA" w:rsidRDefault="00C97FAA" w:rsidP="00C97FAA">
      <w:pPr>
        <w:ind w:left="0"/>
      </w:pPr>
      <w:r>
        <w:t xml:space="preserve">The </w:t>
      </w:r>
      <w:r w:rsidR="00315ED3">
        <w:t>VSP 360</w:t>
      </w:r>
      <w:r>
        <w:t xml:space="preserve"> CyberArk PAM integration provides a secure, automated framework for managing privileged credentials across </w:t>
      </w:r>
      <w:r w:rsidR="00315ED3">
        <w:t>VSP 360</w:t>
      </w:r>
      <w:r>
        <w:t xml:space="preserve"> services, users, and registered block storage devices.</w:t>
      </w:r>
    </w:p>
    <w:p w14:paraId="7395E31F" w14:textId="47584DE4" w:rsidR="00607688" w:rsidRPr="00B53ACD" w:rsidRDefault="00C97FAA">
      <w:pPr>
        <w:ind w:left="0"/>
        <w:sectPr w:rsidR="00607688" w:rsidRPr="00B53ACD" w:rsidSect="00CF565A">
          <w:pgSz w:w="12240" w:h="15840"/>
          <w:pgMar w:top="1440" w:right="1440" w:bottom="1440" w:left="1440" w:header="720" w:footer="720" w:gutter="0"/>
          <w:cols w:space="720"/>
          <w:docGrid w:linePitch="286"/>
        </w:sectPr>
      </w:pPr>
      <w:r>
        <w:t xml:space="preserve">By leveraging CyberArk’s REST API plugin framework and </w:t>
      </w:r>
      <w:r w:rsidR="00315ED3">
        <w:t xml:space="preserve">the </w:t>
      </w:r>
      <w:r>
        <w:t>VSP</w:t>
      </w:r>
      <w:r w:rsidR="00315ED3">
        <w:t xml:space="preserve"> </w:t>
      </w:r>
      <w:r>
        <w:t>360 APIs, organizations can reduce operational risk, enforce security best practices, and maintain continuous complianc</w:t>
      </w:r>
      <w:r w:rsidR="00B53ACD">
        <w:t>e.</w:t>
      </w:r>
    </w:p>
    <w:p w14:paraId="6D8B5BAE" w14:textId="77777777" w:rsidR="008F356C" w:rsidRDefault="008F356C">
      <w:pPr>
        <w:ind w:left="0"/>
        <w:rPr>
          <w:b/>
          <w:color w:val="414141"/>
        </w:rPr>
      </w:pPr>
    </w:p>
    <w:sectPr w:rsidR="008F356C" w:rsidSect="00CF565A">
      <w:footerReference w:type="default" r:id="rId30"/>
      <w:pgSz w:w="12240" w:h="15840"/>
      <w:pgMar w:top="1440" w:right="1440" w:bottom="1440" w:left="1440"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FC7D0" w14:textId="77777777" w:rsidR="007D1CC4" w:rsidRDefault="007D1CC4" w:rsidP="0076238E">
      <w:r>
        <w:separator/>
      </w:r>
    </w:p>
  </w:endnote>
  <w:endnote w:type="continuationSeparator" w:id="0">
    <w:p w14:paraId="0733AD49" w14:textId="77777777" w:rsidR="007D1CC4" w:rsidRDefault="007D1CC4" w:rsidP="00762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ourier">
    <w:altName w:val="Courier New"/>
    <w:panose1 w:val="02070409020205020404"/>
    <w:charset w:val="00"/>
    <w:family w:val="auto"/>
    <w:pitch w:val="variable"/>
    <w:sig w:usb0="00000003"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4024239"/>
      <w:docPartObj>
        <w:docPartGallery w:val="Page Numbers (Bottom of Page)"/>
        <w:docPartUnique/>
      </w:docPartObj>
    </w:sdtPr>
    <w:sdtContent>
      <w:p w14:paraId="36F7E432" w14:textId="77777777" w:rsidR="00607688" w:rsidRDefault="00607688" w:rsidP="00CA61A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FA16B9" w14:textId="77777777" w:rsidR="00607688" w:rsidRDefault="00607688" w:rsidP="006935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F5DB7" w14:textId="77777777" w:rsidR="00607688" w:rsidRPr="00F64824" w:rsidRDefault="00607688" w:rsidP="00854B08">
    <w:pPr>
      <w:pStyle w:val="Footer"/>
      <w:ind w:left="0"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1861A" w14:textId="77777777" w:rsidR="0028733D" w:rsidRDefault="002873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5A79" w14:textId="2E81C779" w:rsidR="00607688" w:rsidRDefault="00607688" w:rsidP="00607688">
    <w:pPr>
      <w:pStyle w:val="Footer"/>
      <w:ind w:left="0"/>
    </w:pPr>
    <w:r>
      <w:tab/>
    </w:r>
    <w:r w:rsidR="00110036">
      <w:t xml:space="preserve">CyberArk </w:t>
    </w:r>
    <w:r w:rsidR="0028733D">
      <w:t xml:space="preserve">REST API Plugin </w:t>
    </w:r>
    <w:r w:rsidR="00110036">
      <w:t>Implementation Guide</w:t>
    </w:r>
    <w:r w:rsidR="0028733D">
      <w:t xml:space="preserve"> for VSP 360</w:t>
    </w:r>
    <w:r>
      <w:tab/>
      <w:t xml:space="preserve">Page </w:t>
    </w:r>
    <w:r w:rsidRPr="008219C3">
      <w:fldChar w:fldCharType="begin"/>
    </w:r>
    <w:r w:rsidRPr="008219C3">
      <w:instrText xml:space="preserve"> PAGE  \* Arabic  \* MERGEFORMAT </w:instrText>
    </w:r>
    <w:r w:rsidRPr="008219C3">
      <w:fldChar w:fldCharType="separate"/>
    </w:r>
    <w:r w:rsidRPr="008219C3">
      <w:rPr>
        <w:noProof/>
      </w:rPr>
      <w:t>1</w:t>
    </w:r>
    <w:r w:rsidRPr="008219C3">
      <w:fldChar w:fldCharType="end"/>
    </w:r>
  </w:p>
  <w:p w14:paraId="6E5A9225" w14:textId="77777777" w:rsidR="00607688" w:rsidRPr="00F64824" w:rsidRDefault="00607688" w:rsidP="00854B08">
    <w:pPr>
      <w:pStyle w:val="Footer"/>
      <w:ind w:left="0"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CE759" w14:textId="77777777" w:rsidR="00207A88" w:rsidRDefault="00207A88" w:rsidP="00207A88">
    <w:pPr>
      <w:ind w:left="0"/>
      <w:rPr>
        <w:b/>
      </w:rPr>
    </w:pPr>
    <w:r>
      <w:rPr>
        <w:noProof/>
      </w:rPr>
      <mc:AlternateContent>
        <mc:Choice Requires="wpg">
          <w:drawing>
            <wp:anchor distT="0" distB="0" distL="114300" distR="114300" simplePos="0" relativeHeight="251661312" behindDoc="0" locked="0" layoutInCell="1" allowOverlap="1" wp14:anchorId="1689E2C4" wp14:editId="42CD46C1">
              <wp:simplePos x="0" y="0"/>
              <wp:positionH relativeFrom="page">
                <wp:posOffset>6358255</wp:posOffset>
              </wp:positionH>
              <wp:positionV relativeFrom="paragraph">
                <wp:posOffset>-51435</wp:posOffset>
              </wp:positionV>
              <wp:extent cx="956945" cy="214630"/>
              <wp:effectExtent l="0" t="0" r="0" b="0"/>
              <wp:wrapNone/>
              <wp:docPr id="17" name="Group 17"/>
              <wp:cNvGraphicFramePr/>
              <a:graphic xmlns:a="http://schemas.openxmlformats.org/drawingml/2006/main">
                <a:graphicData uri="http://schemas.microsoft.com/office/word/2010/wordprocessingGroup">
                  <wpg:wgp>
                    <wpg:cNvGrpSpPr/>
                    <wpg:grpSpPr bwMode="auto">
                      <a:xfrm>
                        <a:off x="0" y="0"/>
                        <a:ext cx="956945" cy="214630"/>
                        <a:chOff x="0" y="0"/>
                        <a:chExt cx="1507" cy="338"/>
                      </a:xfrm>
                    </wpg:grpSpPr>
                    <pic:pic xmlns:pic="http://schemas.openxmlformats.org/drawingml/2006/picture">
                      <pic:nvPicPr>
                        <pic:cNvPr id="24" name="Picture 2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783" y="0"/>
                          <a:ext cx="338" cy="3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27"/>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5"/>
                          <a:ext cx="327" cy="3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389" y="0"/>
                          <a:ext cx="338" cy="3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29"/>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1169" y="0"/>
                          <a:ext cx="338" cy="33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59A6889" id="Group 17" o:spid="_x0000_s1026" style="position:absolute;margin-left:500.65pt;margin-top:-4.05pt;width:75.35pt;height:16.9pt;z-index:251661312;mso-position-horizontal-relative:page" coordsize="1507,3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7" type="#_x0000_t75" style="position:absolute;left:783;width:338;height: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">
                <v:imagedata r:id="rId5" o:title=""/>
                <o:lock v:ext="edit" aspectratio="f"/>
              </v:shape>
              <v:shape id="Picture 27" o:spid="_x0000_s1028" type="#_x0000_t75" style="position:absolute;top:5;width:327;height: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">
                <v:imagedata r:id="rId6" o:title=""/>
                <o:lock v:ext="edit" aspectratio="f"/>
              </v:shape>
              <v:shape id="Picture 28" o:spid="_x0000_s1029" type="#_x0000_t75" style="position:absolute;left:389;width:338;height: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">
                <v:imagedata r:id="rId7" o:title=""/>
                <o:lock v:ext="edit" aspectratio="f"/>
              </v:shape>
              <v:shape id="Picture 29" o:spid="_x0000_s1030" type="#_x0000_t75" style="position:absolute;left:1169;width:338;height: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">
                <v:imagedata r:id="rId8" o:title=""/>
                <o:lock v:ext="edit" aspectratio="f"/>
              </v:shape>
              <w10:wrap anchorx="page"/>
            </v:group>
          </w:pict>
        </mc:Fallback>
      </mc:AlternateContent>
    </w:r>
    <w:r>
      <w:rPr>
        <w:b/>
        <w:color w:val="414141"/>
      </w:rPr>
      <w:t>Hitachi Vantara</w:t>
    </w:r>
  </w:p>
  <w:p w14:paraId="1CE3EE11" w14:textId="44927514" w:rsidR="00207A88" w:rsidRDefault="00207A88" w:rsidP="00207A88">
    <w:pPr>
      <w:pStyle w:val="BodyText"/>
      <w:spacing w:before="72" w:line="288" w:lineRule="auto"/>
      <w:ind w:right="683"/>
    </w:pPr>
    <w:r>
      <w:rPr>
        <w:color w:val="9F9F9F"/>
      </w:rPr>
      <w:t>Corporate Headquarters 2535 Augustine Drive</w:t>
    </w:r>
  </w:p>
  <w:p w14:paraId="6F30C682" w14:textId="77777777" w:rsidR="00207A88" w:rsidRDefault="00207A88" w:rsidP="00207A88">
    <w:pPr>
      <w:pStyle w:val="BodyText"/>
      <w:spacing w:line="288" w:lineRule="auto"/>
      <w:ind w:right="-20"/>
    </w:pPr>
    <w:r>
      <w:rPr>
        <w:color w:val="9F9F9F"/>
      </w:rPr>
      <w:t xml:space="preserve">Santa Clara, CA 95054 USA </w:t>
    </w:r>
    <w:hyperlink r:id="rId9" w:history="1">
      <w:r>
        <w:rPr>
          <w:rStyle w:val="Hyperlink"/>
          <w:color w:val="9F9F9F"/>
        </w:rPr>
        <w:t>www.HitachiVantara.com</w:t>
      </w:r>
    </w:hyperlink>
    <w:r>
      <w:rPr>
        <w:color w:val="9F9F9F"/>
      </w:rPr>
      <w:t xml:space="preserve"> </w:t>
    </w:r>
    <w:hyperlink r:id="rId10" w:history="1">
      <w:r>
        <w:rPr>
          <w:rStyle w:val="Hyperlink"/>
          <w:color w:val="9F9F9F"/>
        </w:rPr>
        <w:t>community.HitachiVantara.com</w:t>
      </w:r>
    </w:hyperlink>
  </w:p>
  <w:p w14:paraId="3D3C5C3E" w14:textId="77777777" w:rsidR="00207A88" w:rsidRDefault="00207A88" w:rsidP="00207A88">
    <w:pPr>
      <w:pStyle w:val="BodyText"/>
      <w:spacing w:before="72"/>
    </w:pPr>
    <w:r>
      <w:rPr>
        <w:color w:val="9F9F9F"/>
      </w:rPr>
      <w:t>Regional Contact Information</w:t>
    </w:r>
  </w:p>
  <w:p w14:paraId="4FAB8978" w14:textId="77777777" w:rsidR="00207A88" w:rsidRDefault="00207A88" w:rsidP="00207A88">
    <w:pPr>
      <w:pStyle w:val="BodyText"/>
      <w:spacing w:before="32"/>
    </w:pPr>
    <w:r>
      <w:rPr>
        <w:color w:val="9F9F9F"/>
      </w:rPr>
      <w:t xml:space="preserve">Americas: +1 866 374 5822 or </w:t>
    </w:r>
    <w:hyperlink r:id="rId11" w:history="1">
      <w:r>
        <w:rPr>
          <w:rStyle w:val="Hyperlink"/>
          <w:color w:val="9F9F9F"/>
        </w:rPr>
        <w:t>info@hitachivantara.com</w:t>
      </w:r>
    </w:hyperlink>
  </w:p>
  <w:p w14:paraId="02C59D5C" w14:textId="77777777" w:rsidR="00207A88" w:rsidRDefault="00207A88" w:rsidP="00207A88">
    <w:pPr>
      <w:pStyle w:val="BodyText"/>
      <w:spacing w:before="32"/>
    </w:pPr>
    <w:r>
      <w:rPr>
        <w:color w:val="9F9F9F"/>
      </w:rPr>
      <w:t xml:space="preserve">Europe, Middle East and Africa: +44 (0) 1753 618000 or </w:t>
    </w:r>
    <w:hyperlink r:id="rId12" w:history="1">
      <w:r>
        <w:rPr>
          <w:rStyle w:val="Hyperlink"/>
          <w:color w:val="9F9F9F"/>
        </w:rPr>
        <w:t>info.emea@hitachivantara.com</w:t>
      </w:r>
    </w:hyperlink>
  </w:p>
  <w:p w14:paraId="63E145A2" w14:textId="63E35AA9" w:rsidR="00607688" w:rsidRPr="00207A88" w:rsidRDefault="00207A88" w:rsidP="00207A88">
    <w:pPr>
      <w:pStyle w:val="BodyText"/>
      <w:tabs>
        <w:tab w:val="left" w:pos="6105"/>
      </w:tabs>
      <w:spacing w:before="32"/>
      <w:rPr>
        <w:color w:val="9F9F9F"/>
      </w:rPr>
    </w:pPr>
    <w:r>
      <w:rPr>
        <w:color w:val="9F9F9F"/>
      </w:rPr>
      <w:t xml:space="preserve">Asia Pacific: +852 3189 7900 or </w:t>
    </w:r>
    <w:hyperlink r:id="rId13" w:history="1">
      <w:r>
        <w:rPr>
          <w:rStyle w:val="Hyperlink"/>
          <w:color w:val="9F9F9F"/>
        </w:rPr>
        <w:t>info.marketing.apac@hitachivantara.com</w:t>
      </w:r>
    </w:hyperlink>
    <w:r w:rsidR="0060768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7175B" w14:textId="77777777" w:rsidR="007D1CC4" w:rsidRDefault="007D1CC4" w:rsidP="0076238E">
      <w:r>
        <w:separator/>
      </w:r>
    </w:p>
  </w:footnote>
  <w:footnote w:type="continuationSeparator" w:id="0">
    <w:p w14:paraId="1FB44B57" w14:textId="77777777" w:rsidR="007D1CC4" w:rsidRDefault="007D1CC4" w:rsidP="007623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8329213"/>
      <w:docPartObj>
        <w:docPartGallery w:val="Page Numbers (Top of Page)"/>
        <w:docPartUnique/>
      </w:docPartObj>
    </w:sdtPr>
    <w:sdtContent>
      <w:p w14:paraId="5FB6BE3F" w14:textId="77777777" w:rsidR="00607688" w:rsidRDefault="00607688" w:rsidP="005C1C6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AD6629" w14:textId="77777777" w:rsidR="00607688" w:rsidRDefault="00607688" w:rsidP="00164C7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28DA4" w14:textId="77777777" w:rsidR="00607688" w:rsidRDefault="00193BE6" w:rsidP="00193BE6">
    <w:pPr>
      <w:pStyle w:val="Header"/>
      <w:tabs>
        <w:tab w:val="clear" w:pos="4680"/>
        <w:tab w:val="clear" w:pos="9360"/>
        <w:tab w:val="left" w:pos="1655"/>
      </w:tabs>
      <w:ind w:left="0"/>
    </w:pPr>
    <w:r>
      <w:rPr>
        <w:noProof/>
      </w:rPr>
      <w:drawing>
        <wp:inline distT="0" distB="0" distL="0" distR="0" wp14:anchorId="18979F8B" wp14:editId="0BD0656D">
          <wp:extent cx="6867525" cy="1677670"/>
          <wp:effectExtent l="0" t="0" r="9525" b="0"/>
          <wp:docPr id="1" name="Picture 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867525" cy="167767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B5B9" w14:textId="4EF1DA6B" w:rsidR="00193BE6" w:rsidRDefault="008219C3" w:rsidP="00193BE6">
    <w:pPr>
      <w:pStyle w:val="Header"/>
      <w:ind w:left="-1440"/>
    </w:pPr>
    <w:r>
      <w:rPr>
        <w:noProof/>
      </w:rPr>
      <w:drawing>
        <wp:inline distT="0" distB="0" distL="0" distR="0" wp14:anchorId="2F550B1F" wp14:editId="3B544C8E">
          <wp:extent cx="7991856" cy="2249424"/>
          <wp:effectExtent l="0" t="0" r="0" b="0"/>
          <wp:docPr id="1163245112" name="Picture 1" descr="A white surface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245112" name="Picture 1" descr="A white surface with black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991856" cy="2249424"/>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1F87A" w14:textId="77777777" w:rsidR="00607688" w:rsidRDefault="00607688" w:rsidP="00547744">
    <w:pPr>
      <w:pStyle w:val="Header"/>
      <w:tabs>
        <w:tab w:val="clear" w:pos="4680"/>
        <w:tab w:val="clear" w:pos="9360"/>
        <w:tab w:val="left" w:pos="1655"/>
      </w:tabs>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B2A93"/>
    <w:multiLevelType w:val="hybridMultilevel"/>
    <w:tmpl w:val="EF089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FC1E3D"/>
    <w:multiLevelType w:val="hybridMultilevel"/>
    <w:tmpl w:val="62167428"/>
    <w:lvl w:ilvl="0" w:tplc="10B68F00">
      <w:start w:val="1"/>
      <w:numFmt w:val="bullet"/>
      <w:pStyle w:val="UnorderedLis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B9A732E"/>
    <w:multiLevelType w:val="hybridMultilevel"/>
    <w:tmpl w:val="0816A74C"/>
    <w:lvl w:ilvl="0" w:tplc="95DA55EE">
      <w:start w:val="1"/>
      <w:numFmt w:val="decimal"/>
      <w:pStyle w:val="ListParagraph"/>
      <w:lvlText w:val="%1."/>
      <w:lvlJc w:val="left"/>
      <w:pPr>
        <w:ind w:left="1080" w:hanging="360"/>
      </w:pPr>
    </w:lvl>
    <w:lvl w:ilvl="1" w:tplc="04090001">
      <w:start w:val="1"/>
      <w:numFmt w:val="bullet"/>
      <w:lvlText w:val=""/>
      <w:lvlJc w:val="left"/>
      <w:pPr>
        <w:ind w:left="419"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BC062C"/>
    <w:multiLevelType w:val="hybridMultilevel"/>
    <w:tmpl w:val="F260D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E50915"/>
    <w:multiLevelType w:val="hybridMultilevel"/>
    <w:tmpl w:val="29C49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322C2A"/>
    <w:multiLevelType w:val="hybridMultilevel"/>
    <w:tmpl w:val="ED5ED824"/>
    <w:lvl w:ilvl="0" w:tplc="103299D2">
      <w:start w:val="1"/>
      <w:numFmt w:val="bullet"/>
      <w:pStyle w:val="Note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8F2D09"/>
    <w:multiLevelType w:val="hybridMultilevel"/>
    <w:tmpl w:val="B69C2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D837A4"/>
    <w:multiLevelType w:val="hybridMultilevel"/>
    <w:tmpl w:val="7966B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E72839"/>
    <w:multiLevelType w:val="hybridMultilevel"/>
    <w:tmpl w:val="072A3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4409519">
    <w:abstractNumId w:val="1"/>
  </w:num>
  <w:num w:numId="2" w16cid:durableId="60296421">
    <w:abstractNumId w:val="2"/>
  </w:num>
  <w:num w:numId="3" w16cid:durableId="1600522872">
    <w:abstractNumId w:val="5"/>
  </w:num>
  <w:num w:numId="4" w16cid:durableId="1231691429">
    <w:abstractNumId w:val="7"/>
  </w:num>
  <w:num w:numId="5" w16cid:durableId="1703171729">
    <w:abstractNumId w:val="3"/>
  </w:num>
  <w:num w:numId="6" w16cid:durableId="1446848203">
    <w:abstractNumId w:val="8"/>
  </w:num>
  <w:num w:numId="7" w16cid:durableId="42291288">
    <w:abstractNumId w:val="0"/>
  </w:num>
  <w:num w:numId="8" w16cid:durableId="2034918064">
    <w:abstractNumId w:val="6"/>
  </w:num>
  <w:num w:numId="9" w16cid:durableId="1864203530">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E1NTA0sDSzMDG1MDBU0lEKTi0uzszPAykwqgUA+QKGMiwAAAA="/>
  </w:docVars>
  <w:rsids>
    <w:rsidRoot w:val="00F55B2E"/>
    <w:rsid w:val="00000132"/>
    <w:rsid w:val="00000642"/>
    <w:rsid w:val="000022BC"/>
    <w:rsid w:val="00002781"/>
    <w:rsid w:val="00002FE4"/>
    <w:rsid w:val="0000342E"/>
    <w:rsid w:val="00003CFE"/>
    <w:rsid w:val="00004B90"/>
    <w:rsid w:val="00004D65"/>
    <w:rsid w:val="00006E53"/>
    <w:rsid w:val="00007174"/>
    <w:rsid w:val="00010009"/>
    <w:rsid w:val="00011538"/>
    <w:rsid w:val="00011C2C"/>
    <w:rsid w:val="000147F2"/>
    <w:rsid w:val="00016901"/>
    <w:rsid w:val="0002386D"/>
    <w:rsid w:val="00025A96"/>
    <w:rsid w:val="00026BD8"/>
    <w:rsid w:val="000275BA"/>
    <w:rsid w:val="00032E7F"/>
    <w:rsid w:val="0003576F"/>
    <w:rsid w:val="00041D5A"/>
    <w:rsid w:val="00043E96"/>
    <w:rsid w:val="00043FA1"/>
    <w:rsid w:val="00044CEC"/>
    <w:rsid w:val="0004678E"/>
    <w:rsid w:val="00047256"/>
    <w:rsid w:val="000505BA"/>
    <w:rsid w:val="0005077C"/>
    <w:rsid w:val="000509A2"/>
    <w:rsid w:val="00050E11"/>
    <w:rsid w:val="00051051"/>
    <w:rsid w:val="00051AE6"/>
    <w:rsid w:val="00053DB7"/>
    <w:rsid w:val="000549A9"/>
    <w:rsid w:val="00057531"/>
    <w:rsid w:val="00064B87"/>
    <w:rsid w:val="0006624C"/>
    <w:rsid w:val="00066865"/>
    <w:rsid w:val="00072C04"/>
    <w:rsid w:val="00073DAF"/>
    <w:rsid w:val="0007477A"/>
    <w:rsid w:val="00074AF0"/>
    <w:rsid w:val="00076D52"/>
    <w:rsid w:val="00077BE3"/>
    <w:rsid w:val="000804B3"/>
    <w:rsid w:val="0008187C"/>
    <w:rsid w:val="00081C87"/>
    <w:rsid w:val="00082A90"/>
    <w:rsid w:val="00084FCA"/>
    <w:rsid w:val="00085062"/>
    <w:rsid w:val="00085CE9"/>
    <w:rsid w:val="000861C7"/>
    <w:rsid w:val="00086852"/>
    <w:rsid w:val="0008734B"/>
    <w:rsid w:val="00090465"/>
    <w:rsid w:val="00090868"/>
    <w:rsid w:val="00091AD3"/>
    <w:rsid w:val="00091BF4"/>
    <w:rsid w:val="00092F15"/>
    <w:rsid w:val="000932F2"/>
    <w:rsid w:val="00093AEC"/>
    <w:rsid w:val="00093CE8"/>
    <w:rsid w:val="00095D93"/>
    <w:rsid w:val="000960B7"/>
    <w:rsid w:val="000969CF"/>
    <w:rsid w:val="00096F6F"/>
    <w:rsid w:val="00097BA0"/>
    <w:rsid w:val="00097FF8"/>
    <w:rsid w:val="000A09AE"/>
    <w:rsid w:val="000A0D87"/>
    <w:rsid w:val="000A1338"/>
    <w:rsid w:val="000A52C6"/>
    <w:rsid w:val="000A5D05"/>
    <w:rsid w:val="000A660F"/>
    <w:rsid w:val="000A73D9"/>
    <w:rsid w:val="000A7B4E"/>
    <w:rsid w:val="000B0998"/>
    <w:rsid w:val="000B0D81"/>
    <w:rsid w:val="000B2510"/>
    <w:rsid w:val="000B778C"/>
    <w:rsid w:val="000C27ED"/>
    <w:rsid w:val="000C3444"/>
    <w:rsid w:val="000C4E20"/>
    <w:rsid w:val="000C575C"/>
    <w:rsid w:val="000C78B2"/>
    <w:rsid w:val="000D02DF"/>
    <w:rsid w:val="000D127A"/>
    <w:rsid w:val="000D17D5"/>
    <w:rsid w:val="000D2373"/>
    <w:rsid w:val="000D2CDB"/>
    <w:rsid w:val="000D2E72"/>
    <w:rsid w:val="000D31C4"/>
    <w:rsid w:val="000D42B5"/>
    <w:rsid w:val="000D4C78"/>
    <w:rsid w:val="000E0B80"/>
    <w:rsid w:val="000E19C5"/>
    <w:rsid w:val="000E20C1"/>
    <w:rsid w:val="000E228A"/>
    <w:rsid w:val="000E2F02"/>
    <w:rsid w:val="000E3A72"/>
    <w:rsid w:val="000E3EBD"/>
    <w:rsid w:val="000E5BD8"/>
    <w:rsid w:val="000E7D1D"/>
    <w:rsid w:val="000F034A"/>
    <w:rsid w:val="000F1EAC"/>
    <w:rsid w:val="000F2E29"/>
    <w:rsid w:val="000F467B"/>
    <w:rsid w:val="000F6293"/>
    <w:rsid w:val="000F73FE"/>
    <w:rsid w:val="001005C9"/>
    <w:rsid w:val="00100B4C"/>
    <w:rsid w:val="00100C52"/>
    <w:rsid w:val="00105080"/>
    <w:rsid w:val="00106067"/>
    <w:rsid w:val="001071A3"/>
    <w:rsid w:val="00110036"/>
    <w:rsid w:val="00110350"/>
    <w:rsid w:val="0011112A"/>
    <w:rsid w:val="00111C01"/>
    <w:rsid w:val="00114F33"/>
    <w:rsid w:val="00115478"/>
    <w:rsid w:val="00116664"/>
    <w:rsid w:val="00116B43"/>
    <w:rsid w:val="0011708D"/>
    <w:rsid w:val="00117FF8"/>
    <w:rsid w:val="00123222"/>
    <w:rsid w:val="00124695"/>
    <w:rsid w:val="00124BC1"/>
    <w:rsid w:val="001259E9"/>
    <w:rsid w:val="00126630"/>
    <w:rsid w:val="0012760E"/>
    <w:rsid w:val="00130D42"/>
    <w:rsid w:val="00134145"/>
    <w:rsid w:val="00134A79"/>
    <w:rsid w:val="00137ADB"/>
    <w:rsid w:val="00140708"/>
    <w:rsid w:val="001439AA"/>
    <w:rsid w:val="00144A30"/>
    <w:rsid w:val="00145803"/>
    <w:rsid w:val="00146D61"/>
    <w:rsid w:val="0014787A"/>
    <w:rsid w:val="00150781"/>
    <w:rsid w:val="00151D0B"/>
    <w:rsid w:val="00152724"/>
    <w:rsid w:val="0015278F"/>
    <w:rsid w:val="001548BA"/>
    <w:rsid w:val="00155DE2"/>
    <w:rsid w:val="001578AD"/>
    <w:rsid w:val="00163E24"/>
    <w:rsid w:val="00164B72"/>
    <w:rsid w:val="00164C7F"/>
    <w:rsid w:val="001656DF"/>
    <w:rsid w:val="0017003E"/>
    <w:rsid w:val="00171B56"/>
    <w:rsid w:val="00174941"/>
    <w:rsid w:val="001756A2"/>
    <w:rsid w:val="00176F43"/>
    <w:rsid w:val="00180110"/>
    <w:rsid w:val="00180AC9"/>
    <w:rsid w:val="00180B68"/>
    <w:rsid w:val="00180D1A"/>
    <w:rsid w:val="001829BF"/>
    <w:rsid w:val="00183483"/>
    <w:rsid w:val="00185856"/>
    <w:rsid w:val="00186448"/>
    <w:rsid w:val="00187534"/>
    <w:rsid w:val="001876C8"/>
    <w:rsid w:val="001879A1"/>
    <w:rsid w:val="001905D0"/>
    <w:rsid w:val="00191059"/>
    <w:rsid w:val="00192690"/>
    <w:rsid w:val="0019283E"/>
    <w:rsid w:val="00193A89"/>
    <w:rsid w:val="00193BE6"/>
    <w:rsid w:val="001943EF"/>
    <w:rsid w:val="0019582B"/>
    <w:rsid w:val="00196A7C"/>
    <w:rsid w:val="001A2362"/>
    <w:rsid w:val="001A2D67"/>
    <w:rsid w:val="001A3157"/>
    <w:rsid w:val="001A6509"/>
    <w:rsid w:val="001A7727"/>
    <w:rsid w:val="001A7FC2"/>
    <w:rsid w:val="001B0EB3"/>
    <w:rsid w:val="001B2755"/>
    <w:rsid w:val="001B315D"/>
    <w:rsid w:val="001B3624"/>
    <w:rsid w:val="001B5D81"/>
    <w:rsid w:val="001B6F6F"/>
    <w:rsid w:val="001B7A20"/>
    <w:rsid w:val="001B7F58"/>
    <w:rsid w:val="001C0EF6"/>
    <w:rsid w:val="001C2248"/>
    <w:rsid w:val="001C2F95"/>
    <w:rsid w:val="001C3005"/>
    <w:rsid w:val="001C616F"/>
    <w:rsid w:val="001C63D2"/>
    <w:rsid w:val="001C649E"/>
    <w:rsid w:val="001C679B"/>
    <w:rsid w:val="001C6FB3"/>
    <w:rsid w:val="001C768A"/>
    <w:rsid w:val="001C7DF5"/>
    <w:rsid w:val="001D1C60"/>
    <w:rsid w:val="001D3068"/>
    <w:rsid w:val="001D3670"/>
    <w:rsid w:val="001D4076"/>
    <w:rsid w:val="001D4A9E"/>
    <w:rsid w:val="001D5FC6"/>
    <w:rsid w:val="001D6C77"/>
    <w:rsid w:val="001D71C8"/>
    <w:rsid w:val="001E1316"/>
    <w:rsid w:val="001E16B9"/>
    <w:rsid w:val="001E4D43"/>
    <w:rsid w:val="001F145D"/>
    <w:rsid w:val="001F3989"/>
    <w:rsid w:val="001F3ACE"/>
    <w:rsid w:val="001F7994"/>
    <w:rsid w:val="0020029B"/>
    <w:rsid w:val="002024F0"/>
    <w:rsid w:val="002076D2"/>
    <w:rsid w:val="00207A88"/>
    <w:rsid w:val="0021218D"/>
    <w:rsid w:val="00212886"/>
    <w:rsid w:val="002136AC"/>
    <w:rsid w:val="002137A4"/>
    <w:rsid w:val="00215B3F"/>
    <w:rsid w:val="002161EA"/>
    <w:rsid w:val="00216BA5"/>
    <w:rsid w:val="00217842"/>
    <w:rsid w:val="00222665"/>
    <w:rsid w:val="00223B64"/>
    <w:rsid w:val="00224D54"/>
    <w:rsid w:val="00230EC1"/>
    <w:rsid w:val="00233204"/>
    <w:rsid w:val="00234291"/>
    <w:rsid w:val="0023734C"/>
    <w:rsid w:val="002375AC"/>
    <w:rsid w:val="00237906"/>
    <w:rsid w:val="00240EFD"/>
    <w:rsid w:val="00242965"/>
    <w:rsid w:val="00243B09"/>
    <w:rsid w:val="002500D4"/>
    <w:rsid w:val="002501B2"/>
    <w:rsid w:val="00252E65"/>
    <w:rsid w:val="0025301A"/>
    <w:rsid w:val="002537C4"/>
    <w:rsid w:val="00253C98"/>
    <w:rsid w:val="0025512F"/>
    <w:rsid w:val="00255929"/>
    <w:rsid w:val="002567CC"/>
    <w:rsid w:val="00257A37"/>
    <w:rsid w:val="002606EB"/>
    <w:rsid w:val="002608DA"/>
    <w:rsid w:val="00262077"/>
    <w:rsid w:val="00264FD3"/>
    <w:rsid w:val="0026523D"/>
    <w:rsid w:val="0027055E"/>
    <w:rsid w:val="00270CDD"/>
    <w:rsid w:val="00274745"/>
    <w:rsid w:val="00275F1B"/>
    <w:rsid w:val="00276F27"/>
    <w:rsid w:val="002774E3"/>
    <w:rsid w:val="002814F3"/>
    <w:rsid w:val="00281D23"/>
    <w:rsid w:val="0028228D"/>
    <w:rsid w:val="00282C1F"/>
    <w:rsid w:val="00284059"/>
    <w:rsid w:val="00285005"/>
    <w:rsid w:val="002851BC"/>
    <w:rsid w:val="0028541B"/>
    <w:rsid w:val="002854FE"/>
    <w:rsid w:val="00285DED"/>
    <w:rsid w:val="0028733D"/>
    <w:rsid w:val="0029215B"/>
    <w:rsid w:val="002923C7"/>
    <w:rsid w:val="00294801"/>
    <w:rsid w:val="0029525F"/>
    <w:rsid w:val="00296495"/>
    <w:rsid w:val="002966B7"/>
    <w:rsid w:val="002A318C"/>
    <w:rsid w:val="002A431C"/>
    <w:rsid w:val="002B0371"/>
    <w:rsid w:val="002B1CCE"/>
    <w:rsid w:val="002B1F3C"/>
    <w:rsid w:val="002B2394"/>
    <w:rsid w:val="002B2D47"/>
    <w:rsid w:val="002B33BC"/>
    <w:rsid w:val="002B38AF"/>
    <w:rsid w:val="002B4A1C"/>
    <w:rsid w:val="002B6F87"/>
    <w:rsid w:val="002B7EDA"/>
    <w:rsid w:val="002C04B5"/>
    <w:rsid w:val="002C1EBA"/>
    <w:rsid w:val="002C46BE"/>
    <w:rsid w:val="002C705E"/>
    <w:rsid w:val="002C785D"/>
    <w:rsid w:val="002C7897"/>
    <w:rsid w:val="002C7CFA"/>
    <w:rsid w:val="002D136F"/>
    <w:rsid w:val="002D1480"/>
    <w:rsid w:val="002D1D18"/>
    <w:rsid w:val="002D2612"/>
    <w:rsid w:val="002D2659"/>
    <w:rsid w:val="002D3C96"/>
    <w:rsid w:val="002D4150"/>
    <w:rsid w:val="002D43B2"/>
    <w:rsid w:val="002D7C0D"/>
    <w:rsid w:val="002D7E3C"/>
    <w:rsid w:val="002E0118"/>
    <w:rsid w:val="002E2442"/>
    <w:rsid w:val="002E42EA"/>
    <w:rsid w:val="002E4F45"/>
    <w:rsid w:val="002E62D0"/>
    <w:rsid w:val="002E63E8"/>
    <w:rsid w:val="002E6542"/>
    <w:rsid w:val="002F0B88"/>
    <w:rsid w:val="002F1258"/>
    <w:rsid w:val="002F6655"/>
    <w:rsid w:val="00300395"/>
    <w:rsid w:val="003040EA"/>
    <w:rsid w:val="003050D2"/>
    <w:rsid w:val="003058E9"/>
    <w:rsid w:val="00305BE9"/>
    <w:rsid w:val="0031099D"/>
    <w:rsid w:val="00310B27"/>
    <w:rsid w:val="00311D03"/>
    <w:rsid w:val="00312A19"/>
    <w:rsid w:val="0031355A"/>
    <w:rsid w:val="003147BF"/>
    <w:rsid w:val="00315019"/>
    <w:rsid w:val="00315ED3"/>
    <w:rsid w:val="00316111"/>
    <w:rsid w:val="00317534"/>
    <w:rsid w:val="00322B44"/>
    <w:rsid w:val="0032708A"/>
    <w:rsid w:val="00327D62"/>
    <w:rsid w:val="00332A43"/>
    <w:rsid w:val="00333304"/>
    <w:rsid w:val="00334DB3"/>
    <w:rsid w:val="00341894"/>
    <w:rsid w:val="003419CF"/>
    <w:rsid w:val="00341FF8"/>
    <w:rsid w:val="0034281B"/>
    <w:rsid w:val="00342BF9"/>
    <w:rsid w:val="00343D9F"/>
    <w:rsid w:val="0034446E"/>
    <w:rsid w:val="0035031E"/>
    <w:rsid w:val="00353476"/>
    <w:rsid w:val="00353F7D"/>
    <w:rsid w:val="00353FE1"/>
    <w:rsid w:val="00354393"/>
    <w:rsid w:val="003563B0"/>
    <w:rsid w:val="00357867"/>
    <w:rsid w:val="003606F3"/>
    <w:rsid w:val="00360AA1"/>
    <w:rsid w:val="003641D6"/>
    <w:rsid w:val="003643E8"/>
    <w:rsid w:val="003647FD"/>
    <w:rsid w:val="003668C4"/>
    <w:rsid w:val="003731D0"/>
    <w:rsid w:val="003773AD"/>
    <w:rsid w:val="003807E9"/>
    <w:rsid w:val="003813E5"/>
    <w:rsid w:val="00382679"/>
    <w:rsid w:val="00383B32"/>
    <w:rsid w:val="003867DB"/>
    <w:rsid w:val="00387063"/>
    <w:rsid w:val="00390B47"/>
    <w:rsid w:val="00391151"/>
    <w:rsid w:val="00394337"/>
    <w:rsid w:val="0039489F"/>
    <w:rsid w:val="00395F9C"/>
    <w:rsid w:val="0039698F"/>
    <w:rsid w:val="003A09F3"/>
    <w:rsid w:val="003A0CA9"/>
    <w:rsid w:val="003A10D7"/>
    <w:rsid w:val="003A21DA"/>
    <w:rsid w:val="003A253F"/>
    <w:rsid w:val="003A33C3"/>
    <w:rsid w:val="003A5457"/>
    <w:rsid w:val="003A61FA"/>
    <w:rsid w:val="003A66CB"/>
    <w:rsid w:val="003B021B"/>
    <w:rsid w:val="003B49DC"/>
    <w:rsid w:val="003B4BEB"/>
    <w:rsid w:val="003B5B24"/>
    <w:rsid w:val="003B6846"/>
    <w:rsid w:val="003C150D"/>
    <w:rsid w:val="003C1F12"/>
    <w:rsid w:val="003C2711"/>
    <w:rsid w:val="003C64BF"/>
    <w:rsid w:val="003D0C2A"/>
    <w:rsid w:val="003D0C67"/>
    <w:rsid w:val="003D5723"/>
    <w:rsid w:val="003D6BD8"/>
    <w:rsid w:val="003D6D98"/>
    <w:rsid w:val="003E04A5"/>
    <w:rsid w:val="003E170E"/>
    <w:rsid w:val="003E2368"/>
    <w:rsid w:val="003E6AE9"/>
    <w:rsid w:val="003E73CF"/>
    <w:rsid w:val="003F15D1"/>
    <w:rsid w:val="003F22B9"/>
    <w:rsid w:val="003F3B40"/>
    <w:rsid w:val="003F3F84"/>
    <w:rsid w:val="003F64F5"/>
    <w:rsid w:val="003F7196"/>
    <w:rsid w:val="0040683C"/>
    <w:rsid w:val="00411998"/>
    <w:rsid w:val="0041345B"/>
    <w:rsid w:val="0041742B"/>
    <w:rsid w:val="00422276"/>
    <w:rsid w:val="0042250D"/>
    <w:rsid w:val="00422765"/>
    <w:rsid w:val="00422926"/>
    <w:rsid w:val="00424C3A"/>
    <w:rsid w:val="00426132"/>
    <w:rsid w:val="00426F14"/>
    <w:rsid w:val="00427FC4"/>
    <w:rsid w:val="00430C97"/>
    <w:rsid w:val="00432151"/>
    <w:rsid w:val="00432C24"/>
    <w:rsid w:val="00435A8D"/>
    <w:rsid w:val="00436C1B"/>
    <w:rsid w:val="00440477"/>
    <w:rsid w:val="00442D39"/>
    <w:rsid w:val="00444160"/>
    <w:rsid w:val="004461DA"/>
    <w:rsid w:val="00450603"/>
    <w:rsid w:val="00450A5D"/>
    <w:rsid w:val="0045727D"/>
    <w:rsid w:val="00460DCD"/>
    <w:rsid w:val="0046152D"/>
    <w:rsid w:val="00463276"/>
    <w:rsid w:val="0046330D"/>
    <w:rsid w:val="00470998"/>
    <w:rsid w:val="004712C0"/>
    <w:rsid w:val="00471DD3"/>
    <w:rsid w:val="00472969"/>
    <w:rsid w:val="0047406E"/>
    <w:rsid w:val="00474248"/>
    <w:rsid w:val="004754D9"/>
    <w:rsid w:val="0048613B"/>
    <w:rsid w:val="004866DC"/>
    <w:rsid w:val="0049240B"/>
    <w:rsid w:val="00492650"/>
    <w:rsid w:val="004929FB"/>
    <w:rsid w:val="00497437"/>
    <w:rsid w:val="004A2CF2"/>
    <w:rsid w:val="004A36C8"/>
    <w:rsid w:val="004A4CE0"/>
    <w:rsid w:val="004A7A6D"/>
    <w:rsid w:val="004B1E6C"/>
    <w:rsid w:val="004B238C"/>
    <w:rsid w:val="004B2922"/>
    <w:rsid w:val="004B33F0"/>
    <w:rsid w:val="004B61EE"/>
    <w:rsid w:val="004B6448"/>
    <w:rsid w:val="004B6615"/>
    <w:rsid w:val="004B6D01"/>
    <w:rsid w:val="004B7F34"/>
    <w:rsid w:val="004C02FA"/>
    <w:rsid w:val="004C1460"/>
    <w:rsid w:val="004C2CBA"/>
    <w:rsid w:val="004C303E"/>
    <w:rsid w:val="004C53F4"/>
    <w:rsid w:val="004C68FD"/>
    <w:rsid w:val="004C6CE0"/>
    <w:rsid w:val="004C7321"/>
    <w:rsid w:val="004D4D23"/>
    <w:rsid w:val="004D56F0"/>
    <w:rsid w:val="004E0AC6"/>
    <w:rsid w:val="004E2898"/>
    <w:rsid w:val="004E2A71"/>
    <w:rsid w:val="004E2E13"/>
    <w:rsid w:val="004E2F0B"/>
    <w:rsid w:val="004E3DE4"/>
    <w:rsid w:val="004E49D6"/>
    <w:rsid w:val="004E5A1B"/>
    <w:rsid w:val="004E5D35"/>
    <w:rsid w:val="004E7DFB"/>
    <w:rsid w:val="004F1B4D"/>
    <w:rsid w:val="004F2003"/>
    <w:rsid w:val="004F2F17"/>
    <w:rsid w:val="004F45A7"/>
    <w:rsid w:val="004F5EF3"/>
    <w:rsid w:val="004F7092"/>
    <w:rsid w:val="004F7E77"/>
    <w:rsid w:val="00502227"/>
    <w:rsid w:val="00504161"/>
    <w:rsid w:val="0050631E"/>
    <w:rsid w:val="00506371"/>
    <w:rsid w:val="0051061C"/>
    <w:rsid w:val="00511681"/>
    <w:rsid w:val="005117C3"/>
    <w:rsid w:val="00512CD6"/>
    <w:rsid w:val="005158C1"/>
    <w:rsid w:val="00515C16"/>
    <w:rsid w:val="00515C80"/>
    <w:rsid w:val="0051649C"/>
    <w:rsid w:val="00520801"/>
    <w:rsid w:val="00522BB1"/>
    <w:rsid w:val="00523115"/>
    <w:rsid w:val="00525D14"/>
    <w:rsid w:val="0052770F"/>
    <w:rsid w:val="0053038D"/>
    <w:rsid w:val="005311C5"/>
    <w:rsid w:val="00532270"/>
    <w:rsid w:val="00535FA3"/>
    <w:rsid w:val="00537FD7"/>
    <w:rsid w:val="00540526"/>
    <w:rsid w:val="00540945"/>
    <w:rsid w:val="00544420"/>
    <w:rsid w:val="00544A81"/>
    <w:rsid w:val="005452B7"/>
    <w:rsid w:val="00546481"/>
    <w:rsid w:val="00547744"/>
    <w:rsid w:val="00550867"/>
    <w:rsid w:val="00551CAC"/>
    <w:rsid w:val="005540E7"/>
    <w:rsid w:val="00555BEC"/>
    <w:rsid w:val="005568C2"/>
    <w:rsid w:val="00556AED"/>
    <w:rsid w:val="00557120"/>
    <w:rsid w:val="0055751A"/>
    <w:rsid w:val="005609AD"/>
    <w:rsid w:val="00561093"/>
    <w:rsid w:val="00561E85"/>
    <w:rsid w:val="0056222F"/>
    <w:rsid w:val="00563706"/>
    <w:rsid w:val="005708D7"/>
    <w:rsid w:val="00570F2D"/>
    <w:rsid w:val="00573947"/>
    <w:rsid w:val="00574A49"/>
    <w:rsid w:val="005757AA"/>
    <w:rsid w:val="00575AE1"/>
    <w:rsid w:val="005765CB"/>
    <w:rsid w:val="0058000B"/>
    <w:rsid w:val="00581B1C"/>
    <w:rsid w:val="00583082"/>
    <w:rsid w:val="00590396"/>
    <w:rsid w:val="00594DDD"/>
    <w:rsid w:val="0059603C"/>
    <w:rsid w:val="005A01AE"/>
    <w:rsid w:val="005A2437"/>
    <w:rsid w:val="005A2797"/>
    <w:rsid w:val="005A3A43"/>
    <w:rsid w:val="005A6E89"/>
    <w:rsid w:val="005A6EAD"/>
    <w:rsid w:val="005B3319"/>
    <w:rsid w:val="005B46DE"/>
    <w:rsid w:val="005B489D"/>
    <w:rsid w:val="005B5824"/>
    <w:rsid w:val="005B71EC"/>
    <w:rsid w:val="005C03CA"/>
    <w:rsid w:val="005C1C67"/>
    <w:rsid w:val="005C5166"/>
    <w:rsid w:val="005C63B1"/>
    <w:rsid w:val="005C6D44"/>
    <w:rsid w:val="005D05D6"/>
    <w:rsid w:val="005D0D0F"/>
    <w:rsid w:val="005D349E"/>
    <w:rsid w:val="005D71B8"/>
    <w:rsid w:val="005E148D"/>
    <w:rsid w:val="005E163F"/>
    <w:rsid w:val="005E2C8E"/>
    <w:rsid w:val="005E5D74"/>
    <w:rsid w:val="005E6268"/>
    <w:rsid w:val="005F0E12"/>
    <w:rsid w:val="005F3899"/>
    <w:rsid w:val="005F4AE1"/>
    <w:rsid w:val="005F792F"/>
    <w:rsid w:val="00600811"/>
    <w:rsid w:val="00601B28"/>
    <w:rsid w:val="006022AD"/>
    <w:rsid w:val="00604F24"/>
    <w:rsid w:val="00605538"/>
    <w:rsid w:val="00605B7F"/>
    <w:rsid w:val="0060628C"/>
    <w:rsid w:val="0060723E"/>
    <w:rsid w:val="00607688"/>
    <w:rsid w:val="006100A8"/>
    <w:rsid w:val="00610A10"/>
    <w:rsid w:val="00610BB2"/>
    <w:rsid w:val="00612041"/>
    <w:rsid w:val="00612204"/>
    <w:rsid w:val="00613215"/>
    <w:rsid w:val="00615884"/>
    <w:rsid w:val="0061724A"/>
    <w:rsid w:val="0062104C"/>
    <w:rsid w:val="00621E2B"/>
    <w:rsid w:val="00623055"/>
    <w:rsid w:val="00626032"/>
    <w:rsid w:val="00627411"/>
    <w:rsid w:val="00630B3F"/>
    <w:rsid w:val="006312F2"/>
    <w:rsid w:val="0063146F"/>
    <w:rsid w:val="0063175C"/>
    <w:rsid w:val="00631FBC"/>
    <w:rsid w:val="00636DC4"/>
    <w:rsid w:val="00637FE1"/>
    <w:rsid w:val="00640E17"/>
    <w:rsid w:val="006411B3"/>
    <w:rsid w:val="006419F3"/>
    <w:rsid w:val="00642CE4"/>
    <w:rsid w:val="00644129"/>
    <w:rsid w:val="006446F2"/>
    <w:rsid w:val="00645965"/>
    <w:rsid w:val="00646EB1"/>
    <w:rsid w:val="00650061"/>
    <w:rsid w:val="00651331"/>
    <w:rsid w:val="00652832"/>
    <w:rsid w:val="00655193"/>
    <w:rsid w:val="00655E10"/>
    <w:rsid w:val="0065662D"/>
    <w:rsid w:val="00660C00"/>
    <w:rsid w:val="006619A1"/>
    <w:rsid w:val="00661E48"/>
    <w:rsid w:val="006664FB"/>
    <w:rsid w:val="00666C3B"/>
    <w:rsid w:val="00667CF2"/>
    <w:rsid w:val="00670DD6"/>
    <w:rsid w:val="00673DCD"/>
    <w:rsid w:val="00676A8A"/>
    <w:rsid w:val="006832F0"/>
    <w:rsid w:val="00684921"/>
    <w:rsid w:val="00685A92"/>
    <w:rsid w:val="00685E23"/>
    <w:rsid w:val="00685FA0"/>
    <w:rsid w:val="006870E8"/>
    <w:rsid w:val="00690B37"/>
    <w:rsid w:val="006935C4"/>
    <w:rsid w:val="00694714"/>
    <w:rsid w:val="00694963"/>
    <w:rsid w:val="00694966"/>
    <w:rsid w:val="0069505B"/>
    <w:rsid w:val="00695C9B"/>
    <w:rsid w:val="00697587"/>
    <w:rsid w:val="00697AD3"/>
    <w:rsid w:val="006A15E1"/>
    <w:rsid w:val="006A35E7"/>
    <w:rsid w:val="006A38CD"/>
    <w:rsid w:val="006A5076"/>
    <w:rsid w:val="006A5077"/>
    <w:rsid w:val="006A6778"/>
    <w:rsid w:val="006A6938"/>
    <w:rsid w:val="006B372E"/>
    <w:rsid w:val="006B3B9C"/>
    <w:rsid w:val="006B417A"/>
    <w:rsid w:val="006B673E"/>
    <w:rsid w:val="006B6DBE"/>
    <w:rsid w:val="006B75B6"/>
    <w:rsid w:val="006B7F81"/>
    <w:rsid w:val="006C0A03"/>
    <w:rsid w:val="006C1813"/>
    <w:rsid w:val="006C2E83"/>
    <w:rsid w:val="006C3177"/>
    <w:rsid w:val="006C38E1"/>
    <w:rsid w:val="006C40E7"/>
    <w:rsid w:val="006C472C"/>
    <w:rsid w:val="006C5535"/>
    <w:rsid w:val="006C62F2"/>
    <w:rsid w:val="006C6309"/>
    <w:rsid w:val="006D0B3F"/>
    <w:rsid w:val="006D1468"/>
    <w:rsid w:val="006D5168"/>
    <w:rsid w:val="006D6980"/>
    <w:rsid w:val="006D6DDE"/>
    <w:rsid w:val="006E06AA"/>
    <w:rsid w:val="006E20EB"/>
    <w:rsid w:val="006E5065"/>
    <w:rsid w:val="006E5299"/>
    <w:rsid w:val="006E548D"/>
    <w:rsid w:val="006E6EE4"/>
    <w:rsid w:val="006E75A1"/>
    <w:rsid w:val="006E79A9"/>
    <w:rsid w:val="006F030F"/>
    <w:rsid w:val="006F03F0"/>
    <w:rsid w:val="006F1FCF"/>
    <w:rsid w:val="006F22E6"/>
    <w:rsid w:val="006F28DA"/>
    <w:rsid w:val="006F2D5C"/>
    <w:rsid w:val="006F42A3"/>
    <w:rsid w:val="006F561C"/>
    <w:rsid w:val="007008AE"/>
    <w:rsid w:val="00703115"/>
    <w:rsid w:val="00703853"/>
    <w:rsid w:val="00706368"/>
    <w:rsid w:val="007110CE"/>
    <w:rsid w:val="007116D5"/>
    <w:rsid w:val="0071536E"/>
    <w:rsid w:val="00716643"/>
    <w:rsid w:val="00721561"/>
    <w:rsid w:val="00723764"/>
    <w:rsid w:val="0072443A"/>
    <w:rsid w:val="00724EA7"/>
    <w:rsid w:val="00725FEB"/>
    <w:rsid w:val="00727DE3"/>
    <w:rsid w:val="00731822"/>
    <w:rsid w:val="007329A3"/>
    <w:rsid w:val="00732E4D"/>
    <w:rsid w:val="00735E0B"/>
    <w:rsid w:val="00736C56"/>
    <w:rsid w:val="00737567"/>
    <w:rsid w:val="007437F3"/>
    <w:rsid w:val="00743A44"/>
    <w:rsid w:val="00743BC2"/>
    <w:rsid w:val="00744967"/>
    <w:rsid w:val="00745817"/>
    <w:rsid w:val="00750986"/>
    <w:rsid w:val="00751EA4"/>
    <w:rsid w:val="007526D5"/>
    <w:rsid w:val="007528E5"/>
    <w:rsid w:val="00753400"/>
    <w:rsid w:val="007536A8"/>
    <w:rsid w:val="00753C77"/>
    <w:rsid w:val="0075447B"/>
    <w:rsid w:val="0075547C"/>
    <w:rsid w:val="00756CF7"/>
    <w:rsid w:val="0076161C"/>
    <w:rsid w:val="0076238E"/>
    <w:rsid w:val="00763632"/>
    <w:rsid w:val="007649AA"/>
    <w:rsid w:val="007701A8"/>
    <w:rsid w:val="007701F9"/>
    <w:rsid w:val="00773B30"/>
    <w:rsid w:val="0078195E"/>
    <w:rsid w:val="00783A77"/>
    <w:rsid w:val="00783B14"/>
    <w:rsid w:val="00785C42"/>
    <w:rsid w:val="0078674D"/>
    <w:rsid w:val="0079006E"/>
    <w:rsid w:val="00790CCD"/>
    <w:rsid w:val="00791AD0"/>
    <w:rsid w:val="00794B7A"/>
    <w:rsid w:val="00795715"/>
    <w:rsid w:val="00796916"/>
    <w:rsid w:val="00796FE9"/>
    <w:rsid w:val="007A0CAD"/>
    <w:rsid w:val="007A1B74"/>
    <w:rsid w:val="007A56B3"/>
    <w:rsid w:val="007A5A7E"/>
    <w:rsid w:val="007A6CEE"/>
    <w:rsid w:val="007A6F57"/>
    <w:rsid w:val="007B1F84"/>
    <w:rsid w:val="007B49A8"/>
    <w:rsid w:val="007B70A5"/>
    <w:rsid w:val="007B7A4D"/>
    <w:rsid w:val="007C08AC"/>
    <w:rsid w:val="007C0D11"/>
    <w:rsid w:val="007C28ED"/>
    <w:rsid w:val="007C3D91"/>
    <w:rsid w:val="007C455D"/>
    <w:rsid w:val="007C5288"/>
    <w:rsid w:val="007C5528"/>
    <w:rsid w:val="007D10DA"/>
    <w:rsid w:val="007D1CC4"/>
    <w:rsid w:val="007D4DBD"/>
    <w:rsid w:val="007D5B71"/>
    <w:rsid w:val="007D5C04"/>
    <w:rsid w:val="007E0C45"/>
    <w:rsid w:val="007E2CCB"/>
    <w:rsid w:val="007E3B3C"/>
    <w:rsid w:val="007E4AFF"/>
    <w:rsid w:val="007E5982"/>
    <w:rsid w:val="007E6966"/>
    <w:rsid w:val="007E6D9D"/>
    <w:rsid w:val="007F0CD3"/>
    <w:rsid w:val="007F107B"/>
    <w:rsid w:val="007F334E"/>
    <w:rsid w:val="007F3994"/>
    <w:rsid w:val="007F585E"/>
    <w:rsid w:val="007F5F90"/>
    <w:rsid w:val="007F5FB3"/>
    <w:rsid w:val="007F5FB7"/>
    <w:rsid w:val="00802DAE"/>
    <w:rsid w:val="00803B3B"/>
    <w:rsid w:val="00803E22"/>
    <w:rsid w:val="00805835"/>
    <w:rsid w:val="00805CEC"/>
    <w:rsid w:val="00810E25"/>
    <w:rsid w:val="008146DE"/>
    <w:rsid w:val="00815F28"/>
    <w:rsid w:val="008169B6"/>
    <w:rsid w:val="008219C3"/>
    <w:rsid w:val="00823CDE"/>
    <w:rsid w:val="008250DE"/>
    <w:rsid w:val="00825229"/>
    <w:rsid w:val="008256B5"/>
    <w:rsid w:val="00825734"/>
    <w:rsid w:val="008265C5"/>
    <w:rsid w:val="00826A49"/>
    <w:rsid w:val="00826DC3"/>
    <w:rsid w:val="00827BA5"/>
    <w:rsid w:val="00831121"/>
    <w:rsid w:val="008312CA"/>
    <w:rsid w:val="0083349D"/>
    <w:rsid w:val="008378CF"/>
    <w:rsid w:val="008435F4"/>
    <w:rsid w:val="00844749"/>
    <w:rsid w:val="00846AC9"/>
    <w:rsid w:val="00847112"/>
    <w:rsid w:val="008501DA"/>
    <w:rsid w:val="00850AAF"/>
    <w:rsid w:val="00851ABA"/>
    <w:rsid w:val="008545B7"/>
    <w:rsid w:val="00854624"/>
    <w:rsid w:val="00854B08"/>
    <w:rsid w:val="00860465"/>
    <w:rsid w:val="008608BA"/>
    <w:rsid w:val="00862475"/>
    <w:rsid w:val="00863891"/>
    <w:rsid w:val="00867A94"/>
    <w:rsid w:val="00867F1F"/>
    <w:rsid w:val="008724FB"/>
    <w:rsid w:val="00873721"/>
    <w:rsid w:val="00877ED3"/>
    <w:rsid w:val="0088117D"/>
    <w:rsid w:val="00883377"/>
    <w:rsid w:val="00885334"/>
    <w:rsid w:val="00885A99"/>
    <w:rsid w:val="00886C52"/>
    <w:rsid w:val="00890626"/>
    <w:rsid w:val="00894BFE"/>
    <w:rsid w:val="00897725"/>
    <w:rsid w:val="00897E1E"/>
    <w:rsid w:val="008A0A98"/>
    <w:rsid w:val="008A294E"/>
    <w:rsid w:val="008A294F"/>
    <w:rsid w:val="008B0ACB"/>
    <w:rsid w:val="008B10EC"/>
    <w:rsid w:val="008B46FF"/>
    <w:rsid w:val="008B5205"/>
    <w:rsid w:val="008B5759"/>
    <w:rsid w:val="008B7C59"/>
    <w:rsid w:val="008C113F"/>
    <w:rsid w:val="008C19FD"/>
    <w:rsid w:val="008C3094"/>
    <w:rsid w:val="008C3E28"/>
    <w:rsid w:val="008C463E"/>
    <w:rsid w:val="008C5B43"/>
    <w:rsid w:val="008C67AC"/>
    <w:rsid w:val="008C7BB7"/>
    <w:rsid w:val="008C7FF9"/>
    <w:rsid w:val="008D294F"/>
    <w:rsid w:val="008D3152"/>
    <w:rsid w:val="008D481B"/>
    <w:rsid w:val="008D6F44"/>
    <w:rsid w:val="008E092E"/>
    <w:rsid w:val="008E0DBB"/>
    <w:rsid w:val="008E57C5"/>
    <w:rsid w:val="008E779F"/>
    <w:rsid w:val="008F0B6A"/>
    <w:rsid w:val="008F22B5"/>
    <w:rsid w:val="008F356C"/>
    <w:rsid w:val="008F3E13"/>
    <w:rsid w:val="008F40F6"/>
    <w:rsid w:val="008F7AC9"/>
    <w:rsid w:val="0090081F"/>
    <w:rsid w:val="00907EE7"/>
    <w:rsid w:val="009114C4"/>
    <w:rsid w:val="00911735"/>
    <w:rsid w:val="00915DF6"/>
    <w:rsid w:val="009179C3"/>
    <w:rsid w:val="00920487"/>
    <w:rsid w:val="00920EC8"/>
    <w:rsid w:val="00920F08"/>
    <w:rsid w:val="00926D42"/>
    <w:rsid w:val="009315A6"/>
    <w:rsid w:val="0093247A"/>
    <w:rsid w:val="00932526"/>
    <w:rsid w:val="00932C84"/>
    <w:rsid w:val="00933929"/>
    <w:rsid w:val="00933B24"/>
    <w:rsid w:val="00934258"/>
    <w:rsid w:val="0093552B"/>
    <w:rsid w:val="0093557B"/>
    <w:rsid w:val="00935771"/>
    <w:rsid w:val="00937624"/>
    <w:rsid w:val="009378C6"/>
    <w:rsid w:val="009410F6"/>
    <w:rsid w:val="009416E6"/>
    <w:rsid w:val="00943C9D"/>
    <w:rsid w:val="00944727"/>
    <w:rsid w:val="0095029D"/>
    <w:rsid w:val="009502B0"/>
    <w:rsid w:val="009510D0"/>
    <w:rsid w:val="009511A5"/>
    <w:rsid w:val="009511E8"/>
    <w:rsid w:val="009528A6"/>
    <w:rsid w:val="00952CA8"/>
    <w:rsid w:val="009535D3"/>
    <w:rsid w:val="00953DC1"/>
    <w:rsid w:val="00955211"/>
    <w:rsid w:val="0095600E"/>
    <w:rsid w:val="00957B2E"/>
    <w:rsid w:val="00957E2D"/>
    <w:rsid w:val="00960195"/>
    <w:rsid w:val="0096104A"/>
    <w:rsid w:val="009640BD"/>
    <w:rsid w:val="00964532"/>
    <w:rsid w:val="009646F2"/>
    <w:rsid w:val="0096628A"/>
    <w:rsid w:val="009713F1"/>
    <w:rsid w:val="009721DF"/>
    <w:rsid w:val="0097242A"/>
    <w:rsid w:val="009724AD"/>
    <w:rsid w:val="00972894"/>
    <w:rsid w:val="00972F1F"/>
    <w:rsid w:val="009748EA"/>
    <w:rsid w:val="0097642C"/>
    <w:rsid w:val="00980F2A"/>
    <w:rsid w:val="0098113D"/>
    <w:rsid w:val="00981240"/>
    <w:rsid w:val="009813D7"/>
    <w:rsid w:val="00981621"/>
    <w:rsid w:val="00981694"/>
    <w:rsid w:val="009816E0"/>
    <w:rsid w:val="009845CD"/>
    <w:rsid w:val="00985C29"/>
    <w:rsid w:val="0098766B"/>
    <w:rsid w:val="0099127E"/>
    <w:rsid w:val="00992978"/>
    <w:rsid w:val="009978FF"/>
    <w:rsid w:val="009A3489"/>
    <w:rsid w:val="009A3DAC"/>
    <w:rsid w:val="009A7CB1"/>
    <w:rsid w:val="009B091B"/>
    <w:rsid w:val="009B3E28"/>
    <w:rsid w:val="009B489F"/>
    <w:rsid w:val="009B6FE5"/>
    <w:rsid w:val="009B7BFA"/>
    <w:rsid w:val="009C010B"/>
    <w:rsid w:val="009C6A94"/>
    <w:rsid w:val="009C7638"/>
    <w:rsid w:val="009D39C1"/>
    <w:rsid w:val="009E075E"/>
    <w:rsid w:val="009E2481"/>
    <w:rsid w:val="009E27AC"/>
    <w:rsid w:val="009E6901"/>
    <w:rsid w:val="009E6BDE"/>
    <w:rsid w:val="009F0116"/>
    <w:rsid w:val="009F0732"/>
    <w:rsid w:val="009F12E3"/>
    <w:rsid w:val="009F1944"/>
    <w:rsid w:val="009F5167"/>
    <w:rsid w:val="009F6579"/>
    <w:rsid w:val="00A00888"/>
    <w:rsid w:val="00A00DA1"/>
    <w:rsid w:val="00A02A4D"/>
    <w:rsid w:val="00A03A5B"/>
    <w:rsid w:val="00A06B47"/>
    <w:rsid w:val="00A1180E"/>
    <w:rsid w:val="00A119D6"/>
    <w:rsid w:val="00A1526F"/>
    <w:rsid w:val="00A15D1C"/>
    <w:rsid w:val="00A17C72"/>
    <w:rsid w:val="00A214CF"/>
    <w:rsid w:val="00A2175B"/>
    <w:rsid w:val="00A22B86"/>
    <w:rsid w:val="00A2401F"/>
    <w:rsid w:val="00A267EA"/>
    <w:rsid w:val="00A26B94"/>
    <w:rsid w:val="00A27040"/>
    <w:rsid w:val="00A27732"/>
    <w:rsid w:val="00A36539"/>
    <w:rsid w:val="00A40A85"/>
    <w:rsid w:val="00A4292B"/>
    <w:rsid w:val="00A42D78"/>
    <w:rsid w:val="00A4398E"/>
    <w:rsid w:val="00A439A4"/>
    <w:rsid w:val="00A4533C"/>
    <w:rsid w:val="00A50BD0"/>
    <w:rsid w:val="00A50BF1"/>
    <w:rsid w:val="00A5127D"/>
    <w:rsid w:val="00A54216"/>
    <w:rsid w:val="00A54738"/>
    <w:rsid w:val="00A54F38"/>
    <w:rsid w:val="00A55C63"/>
    <w:rsid w:val="00A567BD"/>
    <w:rsid w:val="00A603B5"/>
    <w:rsid w:val="00A63A66"/>
    <w:rsid w:val="00A65E4E"/>
    <w:rsid w:val="00A67075"/>
    <w:rsid w:val="00A6772B"/>
    <w:rsid w:val="00A71EC9"/>
    <w:rsid w:val="00A7522D"/>
    <w:rsid w:val="00A77795"/>
    <w:rsid w:val="00A81784"/>
    <w:rsid w:val="00A84AB9"/>
    <w:rsid w:val="00A85A50"/>
    <w:rsid w:val="00A904BD"/>
    <w:rsid w:val="00A92156"/>
    <w:rsid w:val="00A93A96"/>
    <w:rsid w:val="00A93FF9"/>
    <w:rsid w:val="00A95920"/>
    <w:rsid w:val="00A96C78"/>
    <w:rsid w:val="00A97C1F"/>
    <w:rsid w:val="00AA083C"/>
    <w:rsid w:val="00AA19FB"/>
    <w:rsid w:val="00AA32A9"/>
    <w:rsid w:val="00AA484F"/>
    <w:rsid w:val="00AA6DCC"/>
    <w:rsid w:val="00AA747A"/>
    <w:rsid w:val="00AA7A37"/>
    <w:rsid w:val="00AB1A9D"/>
    <w:rsid w:val="00AB4709"/>
    <w:rsid w:val="00AB470A"/>
    <w:rsid w:val="00AB7B71"/>
    <w:rsid w:val="00AC0459"/>
    <w:rsid w:val="00AC1A13"/>
    <w:rsid w:val="00AC2F67"/>
    <w:rsid w:val="00AC32B2"/>
    <w:rsid w:val="00AC4D1A"/>
    <w:rsid w:val="00AC5074"/>
    <w:rsid w:val="00AC57E3"/>
    <w:rsid w:val="00AD1BB2"/>
    <w:rsid w:val="00AD2D58"/>
    <w:rsid w:val="00AD4AEF"/>
    <w:rsid w:val="00AE3EEB"/>
    <w:rsid w:val="00AE41D7"/>
    <w:rsid w:val="00AE473C"/>
    <w:rsid w:val="00AE5274"/>
    <w:rsid w:val="00AE711E"/>
    <w:rsid w:val="00AE755E"/>
    <w:rsid w:val="00AE7F13"/>
    <w:rsid w:val="00AF2EF7"/>
    <w:rsid w:val="00AF3EAB"/>
    <w:rsid w:val="00AF531C"/>
    <w:rsid w:val="00AF568B"/>
    <w:rsid w:val="00AF64E1"/>
    <w:rsid w:val="00AF666F"/>
    <w:rsid w:val="00AF7AB9"/>
    <w:rsid w:val="00B00048"/>
    <w:rsid w:val="00B0118A"/>
    <w:rsid w:val="00B022C2"/>
    <w:rsid w:val="00B02903"/>
    <w:rsid w:val="00B042C8"/>
    <w:rsid w:val="00B04BC3"/>
    <w:rsid w:val="00B0622E"/>
    <w:rsid w:val="00B07D3B"/>
    <w:rsid w:val="00B101FE"/>
    <w:rsid w:val="00B120F4"/>
    <w:rsid w:val="00B12946"/>
    <w:rsid w:val="00B15B2F"/>
    <w:rsid w:val="00B2121B"/>
    <w:rsid w:val="00B237E1"/>
    <w:rsid w:val="00B23E67"/>
    <w:rsid w:val="00B24BF6"/>
    <w:rsid w:val="00B26BC4"/>
    <w:rsid w:val="00B455E9"/>
    <w:rsid w:val="00B51A2D"/>
    <w:rsid w:val="00B5290F"/>
    <w:rsid w:val="00B5291B"/>
    <w:rsid w:val="00B5310F"/>
    <w:rsid w:val="00B5325D"/>
    <w:rsid w:val="00B53ACD"/>
    <w:rsid w:val="00B53ADE"/>
    <w:rsid w:val="00B557A2"/>
    <w:rsid w:val="00B603C5"/>
    <w:rsid w:val="00B631C7"/>
    <w:rsid w:val="00B6441D"/>
    <w:rsid w:val="00B646D2"/>
    <w:rsid w:val="00B64A7C"/>
    <w:rsid w:val="00B64B5D"/>
    <w:rsid w:val="00B654C7"/>
    <w:rsid w:val="00B6645B"/>
    <w:rsid w:val="00B677FD"/>
    <w:rsid w:val="00B67C64"/>
    <w:rsid w:val="00B70718"/>
    <w:rsid w:val="00B717DA"/>
    <w:rsid w:val="00B71F63"/>
    <w:rsid w:val="00B73414"/>
    <w:rsid w:val="00B75D12"/>
    <w:rsid w:val="00B760BE"/>
    <w:rsid w:val="00B77C89"/>
    <w:rsid w:val="00B77D9D"/>
    <w:rsid w:val="00B80C84"/>
    <w:rsid w:val="00B83123"/>
    <w:rsid w:val="00B849F4"/>
    <w:rsid w:val="00B86A4C"/>
    <w:rsid w:val="00B86BA0"/>
    <w:rsid w:val="00B902D1"/>
    <w:rsid w:val="00B91CD9"/>
    <w:rsid w:val="00B932B5"/>
    <w:rsid w:val="00B94CE2"/>
    <w:rsid w:val="00B950B1"/>
    <w:rsid w:val="00B97A95"/>
    <w:rsid w:val="00BA440D"/>
    <w:rsid w:val="00BA5CBC"/>
    <w:rsid w:val="00BA5FFE"/>
    <w:rsid w:val="00BA69CB"/>
    <w:rsid w:val="00BB3A56"/>
    <w:rsid w:val="00BB431F"/>
    <w:rsid w:val="00BB4CF0"/>
    <w:rsid w:val="00BB500B"/>
    <w:rsid w:val="00BB57DA"/>
    <w:rsid w:val="00BB6C6C"/>
    <w:rsid w:val="00BB742D"/>
    <w:rsid w:val="00BC0330"/>
    <w:rsid w:val="00BC1242"/>
    <w:rsid w:val="00BC1D2A"/>
    <w:rsid w:val="00BC42DE"/>
    <w:rsid w:val="00BC5C3C"/>
    <w:rsid w:val="00BC6A1E"/>
    <w:rsid w:val="00BC72DD"/>
    <w:rsid w:val="00BD01D9"/>
    <w:rsid w:val="00BD2CC4"/>
    <w:rsid w:val="00BD5176"/>
    <w:rsid w:val="00BD5DD9"/>
    <w:rsid w:val="00BD70FF"/>
    <w:rsid w:val="00BD75BE"/>
    <w:rsid w:val="00BE1ED2"/>
    <w:rsid w:val="00BE2012"/>
    <w:rsid w:val="00BE34C3"/>
    <w:rsid w:val="00BE5258"/>
    <w:rsid w:val="00BE529D"/>
    <w:rsid w:val="00BF0CF0"/>
    <w:rsid w:val="00BF381C"/>
    <w:rsid w:val="00C002CF"/>
    <w:rsid w:val="00C002E8"/>
    <w:rsid w:val="00C007F7"/>
    <w:rsid w:val="00C00B98"/>
    <w:rsid w:val="00C0143C"/>
    <w:rsid w:val="00C017D5"/>
    <w:rsid w:val="00C04879"/>
    <w:rsid w:val="00C05FAB"/>
    <w:rsid w:val="00C06278"/>
    <w:rsid w:val="00C0716A"/>
    <w:rsid w:val="00C10146"/>
    <w:rsid w:val="00C103A3"/>
    <w:rsid w:val="00C106EF"/>
    <w:rsid w:val="00C10F5A"/>
    <w:rsid w:val="00C14FEC"/>
    <w:rsid w:val="00C1663C"/>
    <w:rsid w:val="00C16DBD"/>
    <w:rsid w:val="00C17852"/>
    <w:rsid w:val="00C20031"/>
    <w:rsid w:val="00C21432"/>
    <w:rsid w:val="00C22090"/>
    <w:rsid w:val="00C22FE9"/>
    <w:rsid w:val="00C23765"/>
    <w:rsid w:val="00C2522B"/>
    <w:rsid w:val="00C2680E"/>
    <w:rsid w:val="00C269F1"/>
    <w:rsid w:val="00C2784D"/>
    <w:rsid w:val="00C335D9"/>
    <w:rsid w:val="00C346E0"/>
    <w:rsid w:val="00C362E5"/>
    <w:rsid w:val="00C433A4"/>
    <w:rsid w:val="00C441E7"/>
    <w:rsid w:val="00C45908"/>
    <w:rsid w:val="00C45CB4"/>
    <w:rsid w:val="00C46515"/>
    <w:rsid w:val="00C479CA"/>
    <w:rsid w:val="00C505C0"/>
    <w:rsid w:val="00C50827"/>
    <w:rsid w:val="00C51293"/>
    <w:rsid w:val="00C5225E"/>
    <w:rsid w:val="00C52C52"/>
    <w:rsid w:val="00C52E8C"/>
    <w:rsid w:val="00C53077"/>
    <w:rsid w:val="00C57DE2"/>
    <w:rsid w:val="00C60620"/>
    <w:rsid w:val="00C616F5"/>
    <w:rsid w:val="00C621F2"/>
    <w:rsid w:val="00C64C45"/>
    <w:rsid w:val="00C652FD"/>
    <w:rsid w:val="00C6645B"/>
    <w:rsid w:val="00C66B9C"/>
    <w:rsid w:val="00C67DAB"/>
    <w:rsid w:val="00C70829"/>
    <w:rsid w:val="00C71041"/>
    <w:rsid w:val="00C7153A"/>
    <w:rsid w:val="00C720EA"/>
    <w:rsid w:val="00C72D43"/>
    <w:rsid w:val="00C767CA"/>
    <w:rsid w:val="00C76DFD"/>
    <w:rsid w:val="00C7760D"/>
    <w:rsid w:val="00C77DC6"/>
    <w:rsid w:val="00C863D1"/>
    <w:rsid w:val="00C86EC5"/>
    <w:rsid w:val="00C8737C"/>
    <w:rsid w:val="00C879F3"/>
    <w:rsid w:val="00C9255C"/>
    <w:rsid w:val="00C9437D"/>
    <w:rsid w:val="00C94C99"/>
    <w:rsid w:val="00C94D16"/>
    <w:rsid w:val="00C96601"/>
    <w:rsid w:val="00C97FAA"/>
    <w:rsid w:val="00CA0AEC"/>
    <w:rsid w:val="00CA0C8D"/>
    <w:rsid w:val="00CA37CB"/>
    <w:rsid w:val="00CA600B"/>
    <w:rsid w:val="00CA61A0"/>
    <w:rsid w:val="00CB09D1"/>
    <w:rsid w:val="00CB0CB8"/>
    <w:rsid w:val="00CB1FE2"/>
    <w:rsid w:val="00CB353E"/>
    <w:rsid w:val="00CB49C2"/>
    <w:rsid w:val="00CB513F"/>
    <w:rsid w:val="00CB5593"/>
    <w:rsid w:val="00CB7EB9"/>
    <w:rsid w:val="00CC068D"/>
    <w:rsid w:val="00CC14CB"/>
    <w:rsid w:val="00CC156B"/>
    <w:rsid w:val="00CC2644"/>
    <w:rsid w:val="00CC2A97"/>
    <w:rsid w:val="00CC34F6"/>
    <w:rsid w:val="00CC3EBD"/>
    <w:rsid w:val="00CC5E34"/>
    <w:rsid w:val="00CC65F9"/>
    <w:rsid w:val="00CD163A"/>
    <w:rsid w:val="00CD180F"/>
    <w:rsid w:val="00CD18B8"/>
    <w:rsid w:val="00CD1C05"/>
    <w:rsid w:val="00CD230A"/>
    <w:rsid w:val="00CD232A"/>
    <w:rsid w:val="00CD3DE0"/>
    <w:rsid w:val="00CD51D9"/>
    <w:rsid w:val="00CD53A9"/>
    <w:rsid w:val="00CD57E7"/>
    <w:rsid w:val="00CD6442"/>
    <w:rsid w:val="00CD72D2"/>
    <w:rsid w:val="00CE1C88"/>
    <w:rsid w:val="00CE508B"/>
    <w:rsid w:val="00CE628B"/>
    <w:rsid w:val="00CF05B2"/>
    <w:rsid w:val="00CF16F2"/>
    <w:rsid w:val="00CF221F"/>
    <w:rsid w:val="00CF2690"/>
    <w:rsid w:val="00CF2AFF"/>
    <w:rsid w:val="00CF2B63"/>
    <w:rsid w:val="00CF325E"/>
    <w:rsid w:val="00CF32A9"/>
    <w:rsid w:val="00CF565A"/>
    <w:rsid w:val="00CF5B97"/>
    <w:rsid w:val="00D0268D"/>
    <w:rsid w:val="00D02B13"/>
    <w:rsid w:val="00D02F1D"/>
    <w:rsid w:val="00D02FE6"/>
    <w:rsid w:val="00D06F8A"/>
    <w:rsid w:val="00D109B8"/>
    <w:rsid w:val="00D10DF0"/>
    <w:rsid w:val="00D11220"/>
    <w:rsid w:val="00D12741"/>
    <w:rsid w:val="00D132B9"/>
    <w:rsid w:val="00D20EF6"/>
    <w:rsid w:val="00D2225A"/>
    <w:rsid w:val="00D2337E"/>
    <w:rsid w:val="00D233E4"/>
    <w:rsid w:val="00D23C59"/>
    <w:rsid w:val="00D2468E"/>
    <w:rsid w:val="00D24B93"/>
    <w:rsid w:val="00D25254"/>
    <w:rsid w:val="00D25E69"/>
    <w:rsid w:val="00D25E82"/>
    <w:rsid w:val="00D31514"/>
    <w:rsid w:val="00D36166"/>
    <w:rsid w:val="00D37ACC"/>
    <w:rsid w:val="00D37DA3"/>
    <w:rsid w:val="00D41FBB"/>
    <w:rsid w:val="00D42110"/>
    <w:rsid w:val="00D44EEB"/>
    <w:rsid w:val="00D45F2A"/>
    <w:rsid w:val="00D51149"/>
    <w:rsid w:val="00D51FA1"/>
    <w:rsid w:val="00D51FF0"/>
    <w:rsid w:val="00D5257A"/>
    <w:rsid w:val="00D572CC"/>
    <w:rsid w:val="00D57614"/>
    <w:rsid w:val="00D600A0"/>
    <w:rsid w:val="00D61C0A"/>
    <w:rsid w:val="00D621CB"/>
    <w:rsid w:val="00D62E74"/>
    <w:rsid w:val="00D64C16"/>
    <w:rsid w:val="00D6579C"/>
    <w:rsid w:val="00D709BE"/>
    <w:rsid w:val="00D70CAA"/>
    <w:rsid w:val="00D71464"/>
    <w:rsid w:val="00D71D88"/>
    <w:rsid w:val="00D72BED"/>
    <w:rsid w:val="00D7480A"/>
    <w:rsid w:val="00D769C0"/>
    <w:rsid w:val="00D76FDB"/>
    <w:rsid w:val="00D81B16"/>
    <w:rsid w:val="00D81CAF"/>
    <w:rsid w:val="00D8253E"/>
    <w:rsid w:val="00D87114"/>
    <w:rsid w:val="00D9176B"/>
    <w:rsid w:val="00D91A75"/>
    <w:rsid w:val="00D91F7D"/>
    <w:rsid w:val="00D957CD"/>
    <w:rsid w:val="00D95D5F"/>
    <w:rsid w:val="00D96203"/>
    <w:rsid w:val="00D97A27"/>
    <w:rsid w:val="00D97B03"/>
    <w:rsid w:val="00DA080F"/>
    <w:rsid w:val="00DA19BE"/>
    <w:rsid w:val="00DA4060"/>
    <w:rsid w:val="00DA427D"/>
    <w:rsid w:val="00DA44CD"/>
    <w:rsid w:val="00DA5377"/>
    <w:rsid w:val="00DB24FF"/>
    <w:rsid w:val="00DB301A"/>
    <w:rsid w:val="00DB3A6B"/>
    <w:rsid w:val="00DB3C03"/>
    <w:rsid w:val="00DB4B19"/>
    <w:rsid w:val="00DB553A"/>
    <w:rsid w:val="00DB5E33"/>
    <w:rsid w:val="00DB6E7B"/>
    <w:rsid w:val="00DC0455"/>
    <w:rsid w:val="00DC1589"/>
    <w:rsid w:val="00DC1E8B"/>
    <w:rsid w:val="00DC2FEF"/>
    <w:rsid w:val="00DC3CA1"/>
    <w:rsid w:val="00DC5B62"/>
    <w:rsid w:val="00DD1407"/>
    <w:rsid w:val="00DD3AAF"/>
    <w:rsid w:val="00DD3E8E"/>
    <w:rsid w:val="00DE061A"/>
    <w:rsid w:val="00DE0BAA"/>
    <w:rsid w:val="00DE24DE"/>
    <w:rsid w:val="00DE3DEF"/>
    <w:rsid w:val="00DE6D54"/>
    <w:rsid w:val="00DE787E"/>
    <w:rsid w:val="00DE7F4A"/>
    <w:rsid w:val="00DF060E"/>
    <w:rsid w:val="00DF13B9"/>
    <w:rsid w:val="00DF3F1B"/>
    <w:rsid w:val="00DF769F"/>
    <w:rsid w:val="00DF7E1E"/>
    <w:rsid w:val="00E02024"/>
    <w:rsid w:val="00E02DA8"/>
    <w:rsid w:val="00E06290"/>
    <w:rsid w:val="00E0701C"/>
    <w:rsid w:val="00E114AD"/>
    <w:rsid w:val="00E1458F"/>
    <w:rsid w:val="00E14D39"/>
    <w:rsid w:val="00E1557E"/>
    <w:rsid w:val="00E159A1"/>
    <w:rsid w:val="00E15B22"/>
    <w:rsid w:val="00E17D16"/>
    <w:rsid w:val="00E207F2"/>
    <w:rsid w:val="00E22683"/>
    <w:rsid w:val="00E2622A"/>
    <w:rsid w:val="00E26E80"/>
    <w:rsid w:val="00E26F3B"/>
    <w:rsid w:val="00E2782C"/>
    <w:rsid w:val="00E30C5B"/>
    <w:rsid w:val="00E32110"/>
    <w:rsid w:val="00E32455"/>
    <w:rsid w:val="00E32C06"/>
    <w:rsid w:val="00E33879"/>
    <w:rsid w:val="00E344E0"/>
    <w:rsid w:val="00E35CFF"/>
    <w:rsid w:val="00E36B98"/>
    <w:rsid w:val="00E36FD1"/>
    <w:rsid w:val="00E37709"/>
    <w:rsid w:val="00E37711"/>
    <w:rsid w:val="00E4011E"/>
    <w:rsid w:val="00E40C85"/>
    <w:rsid w:val="00E45E20"/>
    <w:rsid w:val="00E464DF"/>
    <w:rsid w:val="00E47090"/>
    <w:rsid w:val="00E51B1D"/>
    <w:rsid w:val="00E52E7B"/>
    <w:rsid w:val="00E54A99"/>
    <w:rsid w:val="00E550E5"/>
    <w:rsid w:val="00E55129"/>
    <w:rsid w:val="00E5525C"/>
    <w:rsid w:val="00E56D5F"/>
    <w:rsid w:val="00E62C71"/>
    <w:rsid w:val="00E62F8A"/>
    <w:rsid w:val="00E642FC"/>
    <w:rsid w:val="00E66FC3"/>
    <w:rsid w:val="00E67467"/>
    <w:rsid w:val="00E729C1"/>
    <w:rsid w:val="00E72DF5"/>
    <w:rsid w:val="00E73122"/>
    <w:rsid w:val="00E74A69"/>
    <w:rsid w:val="00E7563E"/>
    <w:rsid w:val="00E757A7"/>
    <w:rsid w:val="00E7723B"/>
    <w:rsid w:val="00E82A37"/>
    <w:rsid w:val="00E8664F"/>
    <w:rsid w:val="00E91637"/>
    <w:rsid w:val="00E92B0A"/>
    <w:rsid w:val="00E958A2"/>
    <w:rsid w:val="00E963FB"/>
    <w:rsid w:val="00EA0042"/>
    <w:rsid w:val="00EA30B6"/>
    <w:rsid w:val="00EA5F06"/>
    <w:rsid w:val="00EA6080"/>
    <w:rsid w:val="00EA670F"/>
    <w:rsid w:val="00EA70A5"/>
    <w:rsid w:val="00EB181A"/>
    <w:rsid w:val="00EB1A0F"/>
    <w:rsid w:val="00EB270D"/>
    <w:rsid w:val="00EB2F05"/>
    <w:rsid w:val="00EB46FB"/>
    <w:rsid w:val="00EB5453"/>
    <w:rsid w:val="00EB564F"/>
    <w:rsid w:val="00EC0424"/>
    <w:rsid w:val="00EC158B"/>
    <w:rsid w:val="00EC2278"/>
    <w:rsid w:val="00EC3EC9"/>
    <w:rsid w:val="00EC77CF"/>
    <w:rsid w:val="00EC7AE4"/>
    <w:rsid w:val="00ED0BA9"/>
    <w:rsid w:val="00ED38C1"/>
    <w:rsid w:val="00EE2C07"/>
    <w:rsid w:val="00EE5581"/>
    <w:rsid w:val="00EE6111"/>
    <w:rsid w:val="00EE771C"/>
    <w:rsid w:val="00EF3896"/>
    <w:rsid w:val="00EF46C2"/>
    <w:rsid w:val="00EF46F4"/>
    <w:rsid w:val="00EF483D"/>
    <w:rsid w:val="00EF580C"/>
    <w:rsid w:val="00EF5ABF"/>
    <w:rsid w:val="00F02077"/>
    <w:rsid w:val="00F03BEF"/>
    <w:rsid w:val="00F042C2"/>
    <w:rsid w:val="00F04954"/>
    <w:rsid w:val="00F04F07"/>
    <w:rsid w:val="00F0538B"/>
    <w:rsid w:val="00F0668F"/>
    <w:rsid w:val="00F0741B"/>
    <w:rsid w:val="00F078BD"/>
    <w:rsid w:val="00F1367D"/>
    <w:rsid w:val="00F1448D"/>
    <w:rsid w:val="00F14F8F"/>
    <w:rsid w:val="00F15357"/>
    <w:rsid w:val="00F16F83"/>
    <w:rsid w:val="00F17EF9"/>
    <w:rsid w:val="00F204D0"/>
    <w:rsid w:val="00F21D38"/>
    <w:rsid w:val="00F24527"/>
    <w:rsid w:val="00F25038"/>
    <w:rsid w:val="00F25C06"/>
    <w:rsid w:val="00F26C47"/>
    <w:rsid w:val="00F311FD"/>
    <w:rsid w:val="00F327B5"/>
    <w:rsid w:val="00F32F13"/>
    <w:rsid w:val="00F33D30"/>
    <w:rsid w:val="00F34A4E"/>
    <w:rsid w:val="00F34E00"/>
    <w:rsid w:val="00F358B4"/>
    <w:rsid w:val="00F36623"/>
    <w:rsid w:val="00F3747A"/>
    <w:rsid w:val="00F37B25"/>
    <w:rsid w:val="00F42302"/>
    <w:rsid w:val="00F456E0"/>
    <w:rsid w:val="00F45B18"/>
    <w:rsid w:val="00F4674B"/>
    <w:rsid w:val="00F46D51"/>
    <w:rsid w:val="00F55955"/>
    <w:rsid w:val="00F55B2E"/>
    <w:rsid w:val="00F57539"/>
    <w:rsid w:val="00F57CF0"/>
    <w:rsid w:val="00F612F5"/>
    <w:rsid w:val="00F61789"/>
    <w:rsid w:val="00F62E64"/>
    <w:rsid w:val="00F64824"/>
    <w:rsid w:val="00F65788"/>
    <w:rsid w:val="00F66277"/>
    <w:rsid w:val="00F666E4"/>
    <w:rsid w:val="00F671B7"/>
    <w:rsid w:val="00F7057D"/>
    <w:rsid w:val="00F7376A"/>
    <w:rsid w:val="00F73D31"/>
    <w:rsid w:val="00F75772"/>
    <w:rsid w:val="00F765D3"/>
    <w:rsid w:val="00F7741F"/>
    <w:rsid w:val="00F77937"/>
    <w:rsid w:val="00F77A35"/>
    <w:rsid w:val="00F8011C"/>
    <w:rsid w:val="00F836E3"/>
    <w:rsid w:val="00F8522D"/>
    <w:rsid w:val="00F85848"/>
    <w:rsid w:val="00F87366"/>
    <w:rsid w:val="00F87CF5"/>
    <w:rsid w:val="00F92AE9"/>
    <w:rsid w:val="00F9430B"/>
    <w:rsid w:val="00FA0CBA"/>
    <w:rsid w:val="00FA0CEC"/>
    <w:rsid w:val="00FA1962"/>
    <w:rsid w:val="00FA2288"/>
    <w:rsid w:val="00FA5FE2"/>
    <w:rsid w:val="00FA6309"/>
    <w:rsid w:val="00FA7C34"/>
    <w:rsid w:val="00FA7CE3"/>
    <w:rsid w:val="00FB0BBC"/>
    <w:rsid w:val="00FB22E0"/>
    <w:rsid w:val="00FB4DA2"/>
    <w:rsid w:val="00FB6312"/>
    <w:rsid w:val="00FB691C"/>
    <w:rsid w:val="00FB6A0A"/>
    <w:rsid w:val="00FB7063"/>
    <w:rsid w:val="00FC0113"/>
    <w:rsid w:val="00FC056C"/>
    <w:rsid w:val="00FC0B41"/>
    <w:rsid w:val="00FC0FFB"/>
    <w:rsid w:val="00FC12C3"/>
    <w:rsid w:val="00FC3A29"/>
    <w:rsid w:val="00FC449F"/>
    <w:rsid w:val="00FC67FB"/>
    <w:rsid w:val="00FD3744"/>
    <w:rsid w:val="00FD6981"/>
    <w:rsid w:val="00FE1558"/>
    <w:rsid w:val="00FE186A"/>
    <w:rsid w:val="00FE2A15"/>
    <w:rsid w:val="00FE44C3"/>
    <w:rsid w:val="00FE4EA1"/>
    <w:rsid w:val="00FE62AC"/>
    <w:rsid w:val="00FE641B"/>
    <w:rsid w:val="00FE6672"/>
    <w:rsid w:val="00FE6928"/>
    <w:rsid w:val="00FE6D9D"/>
    <w:rsid w:val="00FF01AF"/>
    <w:rsid w:val="00FF101F"/>
    <w:rsid w:val="00FF2D54"/>
    <w:rsid w:val="00FF3F51"/>
    <w:rsid w:val="00FF6067"/>
    <w:rsid w:val="00FF6E45"/>
    <w:rsid w:val="00FF7C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4AC3C"/>
  <w14:defaultImageDpi w14:val="32767"/>
  <w15:chartTrackingRefBased/>
  <w15:docId w15:val="{37DF8F74-ACEB-4052-B2C6-267CAF194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93BE6"/>
    <w:pPr>
      <w:ind w:left="720"/>
    </w:pPr>
    <w:rPr>
      <w:rFonts w:ascii="Arial" w:hAnsi="Arial"/>
      <w:sz w:val="21"/>
    </w:rPr>
  </w:style>
  <w:style w:type="paragraph" w:styleId="Heading1">
    <w:name w:val="heading 1"/>
    <w:basedOn w:val="Normal"/>
    <w:next w:val="Normal"/>
    <w:link w:val="Heading1Char"/>
    <w:uiPriority w:val="9"/>
    <w:qFormat/>
    <w:rsid w:val="00193BE6"/>
    <w:pPr>
      <w:keepNext/>
      <w:keepLines/>
      <w:spacing w:after="240"/>
      <w:ind w:left="0"/>
      <w:outlineLvl w:val="0"/>
    </w:pPr>
    <w:rPr>
      <w:rFonts w:eastAsiaTheme="majorEastAsia" w:cstheme="majorBidi"/>
      <w:color w:val="FF0000"/>
      <w:sz w:val="44"/>
      <w:szCs w:val="32"/>
    </w:rPr>
  </w:style>
  <w:style w:type="paragraph" w:styleId="Heading2">
    <w:name w:val="heading 2"/>
    <w:basedOn w:val="Normal"/>
    <w:next w:val="Normal"/>
    <w:link w:val="Heading2Char"/>
    <w:uiPriority w:val="9"/>
    <w:unhideWhenUsed/>
    <w:qFormat/>
    <w:rsid w:val="00F75772"/>
    <w:pPr>
      <w:keepNext/>
      <w:keepLines/>
      <w:spacing w:before="360" w:after="100" w:afterAutospacing="1"/>
      <w:ind w:left="0"/>
      <w:outlineLvl w:val="1"/>
    </w:pPr>
    <w:rPr>
      <w:rFonts w:ascii="Helvetica" w:eastAsiaTheme="majorEastAsia" w:hAnsi="Helvetica" w:cstheme="majorBidi"/>
      <w:b/>
      <w:color w:val="000000" w:themeColor="text1"/>
      <w:sz w:val="36"/>
      <w:szCs w:val="26"/>
    </w:rPr>
  </w:style>
  <w:style w:type="paragraph" w:styleId="Heading3">
    <w:name w:val="heading 3"/>
    <w:basedOn w:val="Normal"/>
    <w:next w:val="Normal"/>
    <w:link w:val="Heading3Char"/>
    <w:uiPriority w:val="9"/>
    <w:unhideWhenUsed/>
    <w:qFormat/>
    <w:rsid w:val="00685FA0"/>
    <w:pPr>
      <w:keepNext/>
      <w:keepLines/>
      <w:spacing w:before="360" w:after="240"/>
      <w:ind w:left="0"/>
      <w:contextualSpacing/>
      <w:outlineLvl w:val="2"/>
    </w:pPr>
    <w:rPr>
      <w:rFonts w:asciiTheme="majorHAnsi" w:eastAsiaTheme="majorEastAsia" w:hAnsiTheme="majorHAnsi" w:cstheme="majorBidi"/>
      <w:b/>
      <w:color w:val="404040" w:themeColor="text1" w:themeTint="BF"/>
      <w:sz w:val="32"/>
    </w:rPr>
  </w:style>
  <w:style w:type="paragraph" w:styleId="Heading4">
    <w:name w:val="heading 4"/>
    <w:basedOn w:val="Normal"/>
    <w:next w:val="Normal"/>
    <w:link w:val="Heading4Char"/>
    <w:uiPriority w:val="9"/>
    <w:unhideWhenUsed/>
    <w:qFormat/>
    <w:rsid w:val="00685FA0"/>
    <w:pPr>
      <w:keepNext/>
      <w:keepLines/>
      <w:spacing w:before="360" w:after="240"/>
      <w:ind w:left="0"/>
      <w:outlineLvl w:val="3"/>
    </w:pPr>
    <w:rPr>
      <w:rFonts w:asciiTheme="majorHAnsi" w:eastAsiaTheme="majorEastAsia" w:hAnsiTheme="majorHAnsi" w:cstheme="majorBidi"/>
      <w:b/>
      <w:i/>
      <w:iCs/>
      <w:color w:val="7F7F7F" w:themeColor="text1" w:themeTint="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BE6"/>
    <w:rPr>
      <w:rFonts w:ascii="Arial" w:eastAsiaTheme="majorEastAsia" w:hAnsi="Arial" w:cstheme="majorBidi"/>
      <w:color w:val="FF0000"/>
      <w:sz w:val="44"/>
      <w:szCs w:val="32"/>
    </w:rPr>
  </w:style>
  <w:style w:type="table" w:styleId="TableGrid">
    <w:name w:val="Table Grid"/>
    <w:basedOn w:val="TableNormal"/>
    <w:uiPriority w:val="39"/>
    <w:rsid w:val="002D26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75772"/>
    <w:rPr>
      <w:rFonts w:ascii="Helvetica" w:eastAsiaTheme="majorEastAsia" w:hAnsi="Helvetica" w:cstheme="majorBidi"/>
      <w:b/>
      <w:color w:val="000000" w:themeColor="text1"/>
      <w:sz w:val="36"/>
      <w:szCs w:val="26"/>
    </w:rPr>
  </w:style>
  <w:style w:type="character" w:customStyle="1" w:styleId="Heading3Char">
    <w:name w:val="Heading 3 Char"/>
    <w:basedOn w:val="DefaultParagraphFont"/>
    <w:link w:val="Heading3"/>
    <w:uiPriority w:val="9"/>
    <w:rsid w:val="00685FA0"/>
    <w:rPr>
      <w:rFonts w:asciiTheme="majorHAnsi" w:eastAsiaTheme="majorEastAsia" w:hAnsiTheme="majorHAnsi" w:cstheme="majorBidi"/>
      <w:b/>
      <w:color w:val="404040" w:themeColor="text1" w:themeTint="BF"/>
      <w:sz w:val="32"/>
    </w:rPr>
  </w:style>
  <w:style w:type="paragraph" w:styleId="ListParagraph">
    <w:name w:val="List Paragraph"/>
    <w:basedOn w:val="Normal"/>
    <w:uiPriority w:val="34"/>
    <w:qFormat/>
    <w:rsid w:val="008724FB"/>
    <w:pPr>
      <w:numPr>
        <w:numId w:val="2"/>
      </w:numPr>
      <w:spacing w:before="240" w:after="240"/>
    </w:pPr>
  </w:style>
  <w:style w:type="paragraph" w:styleId="TOCHeading">
    <w:name w:val="TOC Heading"/>
    <w:basedOn w:val="Heading1"/>
    <w:next w:val="Normal"/>
    <w:uiPriority w:val="39"/>
    <w:unhideWhenUsed/>
    <w:qFormat/>
    <w:rsid w:val="00193BE6"/>
    <w:pPr>
      <w:spacing w:before="480" w:line="276" w:lineRule="auto"/>
      <w:outlineLvl w:val="9"/>
    </w:pPr>
    <w:rPr>
      <w:bCs/>
      <w:sz w:val="28"/>
      <w:szCs w:val="28"/>
    </w:rPr>
  </w:style>
  <w:style w:type="paragraph" w:styleId="TOC1">
    <w:name w:val="toc 1"/>
    <w:basedOn w:val="Normal"/>
    <w:next w:val="Normal"/>
    <w:autoRedefine/>
    <w:uiPriority w:val="39"/>
    <w:unhideWhenUsed/>
    <w:rsid w:val="00FE6D9D"/>
    <w:pPr>
      <w:tabs>
        <w:tab w:val="right" w:leader="dot" w:pos="9350"/>
      </w:tabs>
      <w:spacing w:before="120" w:after="120"/>
      <w:ind w:left="0"/>
    </w:pPr>
    <w:rPr>
      <w:b/>
      <w:bCs/>
      <w:noProof/>
      <w:color w:val="000000"/>
      <w:sz w:val="24"/>
      <w:szCs w:val="20"/>
    </w:rPr>
  </w:style>
  <w:style w:type="paragraph" w:styleId="TOC2">
    <w:name w:val="toc 2"/>
    <w:basedOn w:val="Normal"/>
    <w:next w:val="Normal"/>
    <w:autoRedefine/>
    <w:uiPriority w:val="39"/>
    <w:unhideWhenUsed/>
    <w:rsid w:val="00FE6D9D"/>
    <w:pPr>
      <w:spacing w:after="120"/>
      <w:ind w:left="216"/>
    </w:pPr>
    <w:rPr>
      <w:szCs w:val="20"/>
    </w:rPr>
  </w:style>
  <w:style w:type="paragraph" w:styleId="TOC3">
    <w:name w:val="toc 3"/>
    <w:basedOn w:val="Normal"/>
    <w:next w:val="Normal"/>
    <w:autoRedefine/>
    <w:uiPriority w:val="39"/>
    <w:unhideWhenUsed/>
    <w:rsid w:val="00FE6D9D"/>
    <w:pPr>
      <w:spacing w:after="120"/>
      <w:ind w:left="418"/>
    </w:pPr>
    <w:rPr>
      <w:iCs/>
      <w:sz w:val="20"/>
      <w:szCs w:val="20"/>
    </w:rPr>
  </w:style>
  <w:style w:type="character" w:styleId="Hyperlink">
    <w:name w:val="Hyperlink"/>
    <w:basedOn w:val="DefaultParagraphFont"/>
    <w:uiPriority w:val="99"/>
    <w:unhideWhenUsed/>
    <w:rsid w:val="00193BE6"/>
    <w:rPr>
      <w:color w:val="44546A" w:themeColor="text2"/>
      <w:u w:val="single"/>
    </w:rPr>
  </w:style>
  <w:style w:type="paragraph" w:styleId="TOC4">
    <w:name w:val="toc 4"/>
    <w:basedOn w:val="Normal"/>
    <w:next w:val="Normal"/>
    <w:autoRedefine/>
    <w:uiPriority w:val="39"/>
    <w:unhideWhenUsed/>
    <w:rsid w:val="00FE6D9D"/>
    <w:pPr>
      <w:ind w:left="630"/>
    </w:pPr>
    <w:rPr>
      <w:sz w:val="18"/>
      <w:szCs w:val="18"/>
    </w:rPr>
  </w:style>
  <w:style w:type="paragraph" w:styleId="TOC5">
    <w:name w:val="toc 5"/>
    <w:basedOn w:val="Normal"/>
    <w:next w:val="Normal"/>
    <w:autoRedefine/>
    <w:uiPriority w:val="39"/>
    <w:unhideWhenUsed/>
    <w:rsid w:val="00116664"/>
    <w:pPr>
      <w:ind w:left="840"/>
    </w:pPr>
    <w:rPr>
      <w:rFonts w:asciiTheme="minorHAnsi" w:hAnsiTheme="minorHAnsi"/>
      <w:sz w:val="18"/>
      <w:szCs w:val="18"/>
    </w:rPr>
  </w:style>
  <w:style w:type="paragraph" w:styleId="TOC6">
    <w:name w:val="toc 6"/>
    <w:basedOn w:val="Normal"/>
    <w:next w:val="Normal"/>
    <w:autoRedefine/>
    <w:uiPriority w:val="39"/>
    <w:unhideWhenUsed/>
    <w:rsid w:val="00116664"/>
    <w:pPr>
      <w:ind w:left="1050"/>
    </w:pPr>
    <w:rPr>
      <w:rFonts w:asciiTheme="minorHAnsi" w:hAnsiTheme="minorHAnsi"/>
      <w:sz w:val="18"/>
      <w:szCs w:val="18"/>
    </w:rPr>
  </w:style>
  <w:style w:type="paragraph" w:styleId="TOC7">
    <w:name w:val="toc 7"/>
    <w:basedOn w:val="Normal"/>
    <w:next w:val="Normal"/>
    <w:autoRedefine/>
    <w:uiPriority w:val="39"/>
    <w:unhideWhenUsed/>
    <w:rsid w:val="00116664"/>
    <w:pPr>
      <w:ind w:left="1260"/>
    </w:pPr>
    <w:rPr>
      <w:rFonts w:asciiTheme="minorHAnsi" w:hAnsiTheme="minorHAnsi"/>
      <w:sz w:val="18"/>
      <w:szCs w:val="18"/>
    </w:rPr>
  </w:style>
  <w:style w:type="paragraph" w:styleId="TOC8">
    <w:name w:val="toc 8"/>
    <w:basedOn w:val="Normal"/>
    <w:next w:val="Normal"/>
    <w:autoRedefine/>
    <w:uiPriority w:val="39"/>
    <w:unhideWhenUsed/>
    <w:rsid w:val="00116664"/>
    <w:pPr>
      <w:ind w:left="1470"/>
    </w:pPr>
    <w:rPr>
      <w:rFonts w:asciiTheme="minorHAnsi" w:hAnsiTheme="minorHAnsi"/>
      <w:sz w:val="18"/>
      <w:szCs w:val="18"/>
    </w:rPr>
  </w:style>
  <w:style w:type="paragraph" w:styleId="TOC9">
    <w:name w:val="toc 9"/>
    <w:basedOn w:val="Normal"/>
    <w:next w:val="Normal"/>
    <w:autoRedefine/>
    <w:uiPriority w:val="39"/>
    <w:unhideWhenUsed/>
    <w:rsid w:val="00116664"/>
    <w:pPr>
      <w:ind w:left="1680"/>
    </w:pPr>
    <w:rPr>
      <w:rFonts w:asciiTheme="minorHAnsi" w:hAnsiTheme="minorHAnsi"/>
      <w:sz w:val="18"/>
      <w:szCs w:val="18"/>
    </w:rPr>
  </w:style>
  <w:style w:type="paragraph" w:styleId="Title">
    <w:name w:val="Title"/>
    <w:basedOn w:val="Normal"/>
    <w:next w:val="Normal"/>
    <w:link w:val="TitleChar"/>
    <w:uiPriority w:val="10"/>
    <w:qFormat/>
    <w:rsid w:val="00F64824"/>
    <w:pPr>
      <w:spacing w:before="100"/>
      <w:ind w:left="1437"/>
    </w:pPr>
    <w:rPr>
      <w:rFonts w:ascii="Helvetica" w:hAnsi="Helvetica"/>
      <w:b/>
      <w:sz w:val="48"/>
    </w:rPr>
  </w:style>
  <w:style w:type="character" w:customStyle="1" w:styleId="TitleChar">
    <w:name w:val="Title Char"/>
    <w:basedOn w:val="DefaultParagraphFont"/>
    <w:link w:val="Title"/>
    <w:uiPriority w:val="10"/>
    <w:rsid w:val="00F64824"/>
    <w:rPr>
      <w:rFonts w:ascii="Helvetica" w:hAnsi="Helvetica"/>
      <w:b/>
      <w:sz w:val="48"/>
    </w:rPr>
  </w:style>
  <w:style w:type="paragraph" w:styleId="Subtitle">
    <w:name w:val="Subtitle"/>
    <w:basedOn w:val="Normal"/>
    <w:next w:val="Normal"/>
    <w:link w:val="SubtitleChar"/>
    <w:uiPriority w:val="11"/>
    <w:qFormat/>
    <w:rsid w:val="000E228A"/>
    <w:pPr>
      <w:numPr>
        <w:ilvl w:val="1"/>
      </w:numPr>
      <w:spacing w:after="160"/>
      <w:ind w:left="720"/>
    </w:pPr>
    <w:rPr>
      <w:color w:val="5A5A5A" w:themeColor="text1" w:themeTint="A5"/>
      <w:spacing w:val="15"/>
      <w:sz w:val="22"/>
      <w:szCs w:val="22"/>
    </w:rPr>
  </w:style>
  <w:style w:type="character" w:customStyle="1" w:styleId="SubtitleChar">
    <w:name w:val="Subtitle Char"/>
    <w:basedOn w:val="DefaultParagraphFont"/>
    <w:link w:val="Subtitle"/>
    <w:uiPriority w:val="11"/>
    <w:rsid w:val="000E228A"/>
    <w:rPr>
      <w:rFonts w:eastAsiaTheme="minorEastAsia"/>
      <w:color w:val="5A5A5A" w:themeColor="text1" w:themeTint="A5"/>
      <w:spacing w:val="15"/>
      <w:sz w:val="22"/>
      <w:szCs w:val="22"/>
    </w:rPr>
  </w:style>
  <w:style w:type="paragraph" w:customStyle="1" w:styleId="Code">
    <w:name w:val="Code"/>
    <w:basedOn w:val="Normal"/>
    <w:qFormat/>
    <w:rsid w:val="00E550E5"/>
    <w:pPr>
      <w:spacing w:before="80" w:after="80"/>
      <w:ind w:left="0"/>
      <w:contextualSpacing/>
      <w:outlineLvl w:val="0"/>
    </w:pPr>
    <w:rPr>
      <w:rFonts w:ascii="Courier New" w:hAnsi="Courier New"/>
      <w:sz w:val="20"/>
    </w:rPr>
  </w:style>
  <w:style w:type="character" w:customStyle="1" w:styleId="Heading4Char">
    <w:name w:val="Heading 4 Char"/>
    <w:basedOn w:val="DefaultParagraphFont"/>
    <w:link w:val="Heading4"/>
    <w:uiPriority w:val="9"/>
    <w:rsid w:val="00685FA0"/>
    <w:rPr>
      <w:rFonts w:asciiTheme="majorHAnsi" w:eastAsiaTheme="majorEastAsia" w:hAnsiTheme="majorHAnsi" w:cstheme="majorBidi"/>
      <w:b/>
      <w:i/>
      <w:iCs/>
      <w:color w:val="7F7F7F" w:themeColor="text1" w:themeTint="80"/>
      <w:sz w:val="28"/>
    </w:rPr>
  </w:style>
  <w:style w:type="character" w:styleId="UnresolvedMention">
    <w:name w:val="Unresolved Mention"/>
    <w:basedOn w:val="DefaultParagraphFont"/>
    <w:uiPriority w:val="99"/>
    <w:rsid w:val="000E228A"/>
    <w:rPr>
      <w:color w:val="808080"/>
      <w:shd w:val="clear" w:color="auto" w:fill="E6E6E6"/>
    </w:rPr>
  </w:style>
  <w:style w:type="paragraph" w:styleId="Header">
    <w:name w:val="header"/>
    <w:basedOn w:val="Normal"/>
    <w:link w:val="HeaderChar"/>
    <w:uiPriority w:val="99"/>
    <w:unhideWhenUsed/>
    <w:rsid w:val="0076238E"/>
    <w:pPr>
      <w:tabs>
        <w:tab w:val="center" w:pos="4680"/>
        <w:tab w:val="right" w:pos="9360"/>
      </w:tabs>
    </w:pPr>
  </w:style>
  <w:style w:type="character" w:customStyle="1" w:styleId="HeaderChar">
    <w:name w:val="Header Char"/>
    <w:basedOn w:val="DefaultParagraphFont"/>
    <w:link w:val="Header"/>
    <w:uiPriority w:val="99"/>
    <w:rsid w:val="0076238E"/>
  </w:style>
  <w:style w:type="paragraph" w:styleId="Footer">
    <w:name w:val="footer"/>
    <w:basedOn w:val="Normal"/>
    <w:link w:val="FooterChar"/>
    <w:uiPriority w:val="99"/>
    <w:unhideWhenUsed/>
    <w:rsid w:val="0076238E"/>
    <w:pPr>
      <w:tabs>
        <w:tab w:val="center" w:pos="4680"/>
        <w:tab w:val="right" w:pos="9360"/>
      </w:tabs>
    </w:pPr>
  </w:style>
  <w:style w:type="character" w:customStyle="1" w:styleId="FooterChar">
    <w:name w:val="Footer Char"/>
    <w:basedOn w:val="DefaultParagraphFont"/>
    <w:link w:val="Footer"/>
    <w:uiPriority w:val="99"/>
    <w:rsid w:val="0076238E"/>
  </w:style>
  <w:style w:type="character" w:styleId="PageNumber">
    <w:name w:val="page number"/>
    <w:basedOn w:val="DefaultParagraphFont"/>
    <w:uiPriority w:val="99"/>
    <w:semiHidden/>
    <w:unhideWhenUsed/>
    <w:rsid w:val="00164C7F"/>
  </w:style>
  <w:style w:type="paragraph" w:styleId="NoSpacing">
    <w:name w:val="No Spacing"/>
    <w:uiPriority w:val="1"/>
    <w:qFormat/>
    <w:rsid w:val="006F561C"/>
  </w:style>
  <w:style w:type="paragraph" w:customStyle="1" w:styleId="CodeTiny">
    <w:name w:val="Code Tiny"/>
    <w:basedOn w:val="Code"/>
    <w:qFormat/>
    <w:rsid w:val="00EC0424"/>
    <w:rPr>
      <w:sz w:val="16"/>
    </w:rPr>
  </w:style>
  <w:style w:type="character" w:styleId="FollowedHyperlink">
    <w:name w:val="FollowedHyperlink"/>
    <w:basedOn w:val="DefaultParagraphFont"/>
    <w:uiPriority w:val="99"/>
    <w:semiHidden/>
    <w:unhideWhenUsed/>
    <w:rsid w:val="008545B7"/>
    <w:rPr>
      <w:color w:val="954F72" w:themeColor="followedHyperlink"/>
      <w:u w:val="single"/>
    </w:rPr>
  </w:style>
  <w:style w:type="paragraph" w:styleId="Revision">
    <w:name w:val="Revision"/>
    <w:hidden/>
    <w:uiPriority w:val="99"/>
    <w:semiHidden/>
    <w:rsid w:val="00174941"/>
  </w:style>
  <w:style w:type="paragraph" w:styleId="BalloonText">
    <w:name w:val="Balloon Text"/>
    <w:basedOn w:val="Normal"/>
    <w:link w:val="BalloonTextChar"/>
    <w:uiPriority w:val="99"/>
    <w:semiHidden/>
    <w:unhideWhenUsed/>
    <w:rsid w:val="001D3068"/>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1D3068"/>
    <w:rPr>
      <w:rFonts w:ascii="Times New Roman" w:hAnsi="Times New Roman"/>
      <w:sz w:val="18"/>
      <w:szCs w:val="18"/>
    </w:rPr>
  </w:style>
  <w:style w:type="character" w:styleId="CommentReference">
    <w:name w:val="annotation reference"/>
    <w:basedOn w:val="DefaultParagraphFont"/>
    <w:uiPriority w:val="99"/>
    <w:semiHidden/>
    <w:unhideWhenUsed/>
    <w:rsid w:val="00C94D16"/>
    <w:rPr>
      <w:sz w:val="16"/>
      <w:szCs w:val="16"/>
    </w:rPr>
  </w:style>
  <w:style w:type="paragraph" w:styleId="CommentText">
    <w:name w:val="annotation text"/>
    <w:basedOn w:val="Normal"/>
    <w:link w:val="CommentTextChar"/>
    <w:uiPriority w:val="99"/>
    <w:semiHidden/>
    <w:unhideWhenUsed/>
    <w:rsid w:val="00C94D16"/>
    <w:rPr>
      <w:sz w:val="20"/>
      <w:szCs w:val="20"/>
    </w:rPr>
  </w:style>
  <w:style w:type="character" w:customStyle="1" w:styleId="CommentTextChar">
    <w:name w:val="Comment Text Char"/>
    <w:basedOn w:val="DefaultParagraphFont"/>
    <w:link w:val="CommentText"/>
    <w:uiPriority w:val="99"/>
    <w:semiHidden/>
    <w:rsid w:val="00C94D16"/>
    <w:rPr>
      <w:sz w:val="20"/>
      <w:szCs w:val="20"/>
    </w:rPr>
  </w:style>
  <w:style w:type="paragraph" w:styleId="CommentSubject">
    <w:name w:val="annotation subject"/>
    <w:basedOn w:val="CommentText"/>
    <w:next w:val="CommentText"/>
    <w:link w:val="CommentSubjectChar"/>
    <w:uiPriority w:val="99"/>
    <w:semiHidden/>
    <w:unhideWhenUsed/>
    <w:rsid w:val="00C94D16"/>
    <w:rPr>
      <w:b/>
      <w:bCs/>
    </w:rPr>
  </w:style>
  <w:style w:type="character" w:customStyle="1" w:styleId="CommentSubjectChar">
    <w:name w:val="Comment Subject Char"/>
    <w:basedOn w:val="CommentTextChar"/>
    <w:link w:val="CommentSubject"/>
    <w:uiPriority w:val="99"/>
    <w:semiHidden/>
    <w:rsid w:val="00C94D16"/>
    <w:rPr>
      <w:b/>
      <w:bCs/>
      <w:sz w:val="20"/>
      <w:szCs w:val="20"/>
    </w:rPr>
  </w:style>
  <w:style w:type="paragraph" w:customStyle="1" w:styleId="TableText">
    <w:name w:val="Table Text"/>
    <w:basedOn w:val="Normal"/>
    <w:qFormat/>
    <w:rsid w:val="009748EA"/>
    <w:pPr>
      <w:spacing w:before="120" w:after="120"/>
      <w:ind w:left="0"/>
    </w:pPr>
  </w:style>
  <w:style w:type="table" w:customStyle="1" w:styleId="Admonition">
    <w:name w:val="Admonition"/>
    <w:basedOn w:val="TableNormal"/>
    <w:uiPriority w:val="99"/>
    <w:rsid w:val="00003CFE"/>
    <w:tblPr/>
  </w:style>
  <w:style w:type="paragraph" w:customStyle="1" w:styleId="UnorderedList">
    <w:name w:val="Unordered List"/>
    <w:basedOn w:val="ListParagraph"/>
    <w:qFormat/>
    <w:rsid w:val="00666C3B"/>
    <w:pPr>
      <w:numPr>
        <w:numId w:val="1"/>
      </w:numPr>
      <w:spacing w:before="120" w:after="120"/>
    </w:pPr>
  </w:style>
  <w:style w:type="paragraph" w:customStyle="1" w:styleId="Note">
    <w:name w:val="Note"/>
    <w:basedOn w:val="TableText"/>
    <w:qFormat/>
    <w:rsid w:val="005540E7"/>
    <w:pPr>
      <w:spacing w:after="60"/>
      <w:ind w:left="144"/>
    </w:pPr>
    <w:rPr>
      <w:bCs/>
    </w:rPr>
  </w:style>
  <w:style w:type="table" w:customStyle="1" w:styleId="MyNote">
    <w:name w:val="MyNote"/>
    <w:basedOn w:val="TableNormal"/>
    <w:uiPriority w:val="99"/>
    <w:rsid w:val="00B64A7C"/>
    <w:tblPr/>
    <w:tcPr>
      <w:shd w:val="clear" w:color="auto" w:fill="DEEAF6" w:themeFill="accent5" w:themeFillTint="33"/>
    </w:tcPr>
  </w:style>
  <w:style w:type="table" w:customStyle="1" w:styleId="HVSNote">
    <w:name w:val="HVSNote"/>
    <w:basedOn w:val="TableNormal"/>
    <w:uiPriority w:val="99"/>
    <w:rsid w:val="001259E9"/>
    <w:tblPr/>
  </w:style>
  <w:style w:type="paragraph" w:customStyle="1" w:styleId="NoteList">
    <w:name w:val="Note List"/>
    <w:basedOn w:val="TableText"/>
    <w:qFormat/>
    <w:rsid w:val="005540E7"/>
    <w:pPr>
      <w:numPr>
        <w:numId w:val="3"/>
      </w:numPr>
      <w:spacing w:before="60" w:after="60"/>
    </w:pPr>
  </w:style>
  <w:style w:type="paragraph" w:styleId="BodyText">
    <w:name w:val="Body Text"/>
    <w:basedOn w:val="Normal"/>
    <w:link w:val="BodyTextChar"/>
    <w:uiPriority w:val="1"/>
    <w:qFormat/>
    <w:rsid w:val="00193BE6"/>
    <w:pPr>
      <w:widowControl w:val="0"/>
      <w:autoSpaceDE w:val="0"/>
      <w:autoSpaceDN w:val="0"/>
      <w:ind w:left="0"/>
    </w:pPr>
    <w:rPr>
      <w:rFonts w:eastAsia="Helvetica" w:cs="Helvetica"/>
      <w:sz w:val="16"/>
      <w:szCs w:val="16"/>
    </w:rPr>
  </w:style>
  <w:style w:type="character" w:customStyle="1" w:styleId="BodyTextChar">
    <w:name w:val="Body Text Char"/>
    <w:basedOn w:val="DefaultParagraphFont"/>
    <w:link w:val="BodyText"/>
    <w:uiPriority w:val="1"/>
    <w:rsid w:val="00193BE6"/>
    <w:rPr>
      <w:rFonts w:ascii="Arial" w:eastAsia="Helvetica" w:hAnsi="Arial" w:cs="Helvetica"/>
      <w:sz w:val="16"/>
      <w:szCs w:val="16"/>
    </w:rPr>
  </w:style>
  <w:style w:type="character" w:styleId="Strong">
    <w:name w:val="Strong"/>
    <w:uiPriority w:val="22"/>
    <w:qFormat/>
    <w:rsid w:val="00F75772"/>
    <w:rPr>
      <w:b/>
      <w:bCs/>
    </w:rPr>
  </w:style>
  <w:style w:type="paragraph" w:customStyle="1" w:styleId="TableHeading">
    <w:name w:val="Table Heading"/>
    <w:basedOn w:val="TableText"/>
    <w:qFormat/>
    <w:rsid w:val="00F75772"/>
    <w:rPr>
      <w:b/>
    </w:rPr>
  </w:style>
  <w:style w:type="table" w:customStyle="1" w:styleId="Codeblock">
    <w:name w:val="Code block"/>
    <w:basedOn w:val="TableNormal"/>
    <w:uiPriority w:val="99"/>
    <w:rsid w:val="005540E7"/>
    <w:tblPr/>
  </w:style>
  <w:style w:type="table" w:customStyle="1" w:styleId="RegularTable">
    <w:name w:val="Regular Table"/>
    <w:basedOn w:val="TableNormal"/>
    <w:uiPriority w:val="99"/>
    <w:rsid w:val="00C6645B"/>
    <w:tblPr/>
  </w:style>
  <w:style w:type="character" w:styleId="PlaceholderText">
    <w:name w:val="Placeholder Text"/>
    <w:basedOn w:val="DefaultParagraphFont"/>
    <w:uiPriority w:val="99"/>
    <w:semiHidden/>
    <w:rsid w:val="00EC3EC9"/>
    <w:rPr>
      <w:color w:val="808080"/>
    </w:rPr>
  </w:style>
  <w:style w:type="paragraph" w:styleId="Caption">
    <w:name w:val="caption"/>
    <w:basedOn w:val="Normal"/>
    <w:next w:val="Normal"/>
    <w:uiPriority w:val="35"/>
    <w:unhideWhenUsed/>
    <w:qFormat/>
    <w:rsid w:val="00D8253E"/>
    <w:pPr>
      <w:spacing w:after="200"/>
    </w:pPr>
    <w:rPr>
      <w:i/>
      <w:iCs/>
      <w:color w:val="44546A" w:themeColor="text2"/>
      <w:sz w:val="18"/>
      <w:szCs w:val="18"/>
    </w:rPr>
  </w:style>
  <w:style w:type="character" w:styleId="HTMLCode">
    <w:name w:val="HTML Code"/>
    <w:basedOn w:val="DefaultParagraphFont"/>
    <w:uiPriority w:val="99"/>
    <w:semiHidden/>
    <w:unhideWhenUsed/>
    <w:rsid w:val="00D76FDB"/>
    <w:rPr>
      <w:rFonts w:ascii="Courier New" w:eastAsia="Times New Roman" w:hAnsi="Courier New" w:cs="Courier New"/>
      <w:sz w:val="20"/>
      <w:szCs w:val="20"/>
    </w:rPr>
  </w:style>
  <w:style w:type="character" w:customStyle="1" w:styleId="ph">
    <w:name w:val="ph"/>
    <w:basedOn w:val="DefaultParagraphFont"/>
    <w:rsid w:val="00D76FDB"/>
  </w:style>
  <w:style w:type="paragraph" w:styleId="TableofFigures">
    <w:name w:val="table of figures"/>
    <w:basedOn w:val="Normal"/>
    <w:next w:val="Normal"/>
    <w:uiPriority w:val="99"/>
    <w:unhideWhenUsed/>
    <w:rsid w:val="00763632"/>
    <w:pPr>
      <w:ind w:left="0"/>
    </w:pPr>
  </w:style>
  <w:style w:type="paragraph" w:styleId="HTMLPreformatted">
    <w:name w:val="HTML Preformatted"/>
    <w:basedOn w:val="Normal"/>
    <w:link w:val="HTMLPreformattedChar"/>
    <w:uiPriority w:val="99"/>
    <w:semiHidden/>
    <w:unhideWhenUsed/>
    <w:rsid w:val="00AE75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E755E"/>
    <w:rPr>
      <w:rFonts w:ascii="Courier New" w:eastAsia="Times New Roman" w:hAnsi="Courier New" w:cs="Courier New"/>
      <w:sz w:val="20"/>
      <w:szCs w:val="20"/>
    </w:rPr>
  </w:style>
  <w:style w:type="paragraph" w:customStyle="1" w:styleId="p">
    <w:name w:val="p"/>
    <w:basedOn w:val="Normal"/>
    <w:rsid w:val="00193BE6"/>
    <w:pPr>
      <w:spacing w:before="100" w:beforeAutospacing="1" w:after="100" w:afterAutospacing="1"/>
      <w:ind w:left="0"/>
    </w:pPr>
    <w:rPr>
      <w:rFonts w:eastAsia="Times New Roman" w:cs="Times New Roman"/>
      <w:sz w:val="24"/>
    </w:rPr>
  </w:style>
  <w:style w:type="paragraph" w:customStyle="1" w:styleId="li">
    <w:name w:val="li"/>
    <w:basedOn w:val="Normal"/>
    <w:rsid w:val="00684921"/>
    <w:pPr>
      <w:spacing w:before="100" w:beforeAutospacing="1" w:after="100" w:afterAutospacing="1"/>
      <w:ind w:left="0"/>
    </w:pPr>
    <w:rPr>
      <w:rFonts w:ascii="Times New Roman" w:eastAsia="Times New Roman" w:hAnsi="Times New Roman" w:cs="Times New Roman"/>
      <w:sz w:val="24"/>
    </w:rPr>
  </w:style>
  <w:style w:type="character" w:styleId="Emphasis">
    <w:name w:val="Emphasis"/>
    <w:basedOn w:val="DefaultParagraphFont"/>
    <w:uiPriority w:val="20"/>
    <w:qFormat/>
    <w:rsid w:val="00684921"/>
    <w:rPr>
      <w:i/>
      <w:iCs/>
    </w:rPr>
  </w:style>
  <w:style w:type="character" w:customStyle="1" w:styleId="notetitle">
    <w:name w:val="notetitle"/>
    <w:basedOn w:val="DefaultParagraphFont"/>
    <w:rsid w:val="00684921"/>
  </w:style>
  <w:style w:type="paragraph" w:styleId="NormalWeb">
    <w:name w:val="Normal (Web)"/>
    <w:basedOn w:val="Normal"/>
    <w:uiPriority w:val="99"/>
    <w:semiHidden/>
    <w:unhideWhenUsed/>
    <w:rsid w:val="00193BE6"/>
    <w:rPr>
      <w:rFonts w:cs="Times New Roman"/>
      <w:sz w:val="24"/>
    </w:rPr>
  </w:style>
  <w:style w:type="paragraph" w:customStyle="1" w:styleId="TableParagraph">
    <w:name w:val="Table Paragraph"/>
    <w:basedOn w:val="Normal"/>
    <w:uiPriority w:val="1"/>
    <w:qFormat/>
    <w:rsid w:val="00FE6928"/>
    <w:pPr>
      <w:widowControl w:val="0"/>
      <w:autoSpaceDE w:val="0"/>
      <w:autoSpaceDN w:val="0"/>
      <w:spacing w:before="42"/>
      <w:ind w:left="90"/>
    </w:pPr>
    <w:rPr>
      <w:rFonts w:ascii="Arial Black" w:eastAsia="Arial Black" w:hAnsi="Arial Black" w:cs="Arial Black"/>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454361">
      <w:bodyDiv w:val="1"/>
      <w:marLeft w:val="0"/>
      <w:marRight w:val="0"/>
      <w:marTop w:val="0"/>
      <w:marBottom w:val="0"/>
      <w:divBdr>
        <w:top w:val="none" w:sz="0" w:space="0" w:color="auto"/>
        <w:left w:val="none" w:sz="0" w:space="0" w:color="auto"/>
        <w:bottom w:val="none" w:sz="0" w:space="0" w:color="auto"/>
        <w:right w:val="none" w:sz="0" w:space="0" w:color="auto"/>
      </w:divBdr>
    </w:div>
    <w:div w:id="199242749">
      <w:bodyDiv w:val="1"/>
      <w:marLeft w:val="0"/>
      <w:marRight w:val="0"/>
      <w:marTop w:val="0"/>
      <w:marBottom w:val="0"/>
      <w:divBdr>
        <w:top w:val="none" w:sz="0" w:space="0" w:color="auto"/>
        <w:left w:val="none" w:sz="0" w:space="0" w:color="auto"/>
        <w:bottom w:val="none" w:sz="0" w:space="0" w:color="auto"/>
        <w:right w:val="none" w:sz="0" w:space="0" w:color="auto"/>
      </w:divBdr>
      <w:divsChild>
        <w:div w:id="1907761797">
          <w:marLeft w:val="0"/>
          <w:marRight w:val="0"/>
          <w:marTop w:val="0"/>
          <w:marBottom w:val="0"/>
          <w:divBdr>
            <w:top w:val="none" w:sz="0" w:space="0" w:color="auto"/>
            <w:left w:val="none" w:sz="0" w:space="0" w:color="auto"/>
            <w:bottom w:val="none" w:sz="0" w:space="0" w:color="auto"/>
            <w:right w:val="none" w:sz="0" w:space="0" w:color="auto"/>
          </w:divBdr>
        </w:div>
        <w:div w:id="1580939101">
          <w:marLeft w:val="0"/>
          <w:marRight w:val="0"/>
          <w:marTop w:val="0"/>
          <w:marBottom w:val="0"/>
          <w:divBdr>
            <w:top w:val="none" w:sz="0" w:space="0" w:color="auto"/>
            <w:left w:val="none" w:sz="0" w:space="0" w:color="auto"/>
            <w:bottom w:val="none" w:sz="0" w:space="0" w:color="auto"/>
            <w:right w:val="none" w:sz="0" w:space="0" w:color="auto"/>
          </w:divBdr>
        </w:div>
      </w:divsChild>
    </w:div>
    <w:div w:id="328101115">
      <w:bodyDiv w:val="1"/>
      <w:marLeft w:val="0"/>
      <w:marRight w:val="0"/>
      <w:marTop w:val="0"/>
      <w:marBottom w:val="0"/>
      <w:divBdr>
        <w:top w:val="none" w:sz="0" w:space="0" w:color="auto"/>
        <w:left w:val="none" w:sz="0" w:space="0" w:color="auto"/>
        <w:bottom w:val="none" w:sz="0" w:space="0" w:color="auto"/>
        <w:right w:val="none" w:sz="0" w:space="0" w:color="auto"/>
      </w:divBdr>
    </w:div>
    <w:div w:id="447088182">
      <w:bodyDiv w:val="1"/>
      <w:marLeft w:val="0"/>
      <w:marRight w:val="0"/>
      <w:marTop w:val="0"/>
      <w:marBottom w:val="0"/>
      <w:divBdr>
        <w:top w:val="none" w:sz="0" w:space="0" w:color="auto"/>
        <w:left w:val="none" w:sz="0" w:space="0" w:color="auto"/>
        <w:bottom w:val="none" w:sz="0" w:space="0" w:color="auto"/>
        <w:right w:val="none" w:sz="0" w:space="0" w:color="auto"/>
      </w:divBdr>
    </w:div>
    <w:div w:id="456264919">
      <w:bodyDiv w:val="1"/>
      <w:marLeft w:val="0"/>
      <w:marRight w:val="0"/>
      <w:marTop w:val="0"/>
      <w:marBottom w:val="0"/>
      <w:divBdr>
        <w:top w:val="none" w:sz="0" w:space="0" w:color="auto"/>
        <w:left w:val="none" w:sz="0" w:space="0" w:color="auto"/>
        <w:bottom w:val="none" w:sz="0" w:space="0" w:color="auto"/>
        <w:right w:val="none" w:sz="0" w:space="0" w:color="auto"/>
      </w:divBdr>
    </w:div>
    <w:div w:id="658314046">
      <w:bodyDiv w:val="1"/>
      <w:marLeft w:val="0"/>
      <w:marRight w:val="0"/>
      <w:marTop w:val="0"/>
      <w:marBottom w:val="0"/>
      <w:divBdr>
        <w:top w:val="none" w:sz="0" w:space="0" w:color="auto"/>
        <w:left w:val="none" w:sz="0" w:space="0" w:color="auto"/>
        <w:bottom w:val="none" w:sz="0" w:space="0" w:color="auto"/>
        <w:right w:val="none" w:sz="0" w:space="0" w:color="auto"/>
      </w:divBdr>
      <w:divsChild>
        <w:div w:id="446969072">
          <w:blockQuote w:val="1"/>
          <w:marLeft w:val="0"/>
          <w:marRight w:val="0"/>
          <w:marTop w:val="0"/>
          <w:marBottom w:val="264"/>
          <w:divBdr>
            <w:top w:val="none" w:sz="0" w:space="0" w:color="auto"/>
            <w:left w:val="none" w:sz="0" w:space="0" w:color="auto"/>
            <w:bottom w:val="none" w:sz="0" w:space="0" w:color="auto"/>
            <w:right w:val="none" w:sz="0" w:space="0" w:color="auto"/>
          </w:divBdr>
        </w:div>
        <w:div w:id="677081955">
          <w:blockQuote w:val="1"/>
          <w:marLeft w:val="0"/>
          <w:marRight w:val="0"/>
          <w:marTop w:val="0"/>
          <w:marBottom w:val="264"/>
          <w:divBdr>
            <w:top w:val="none" w:sz="0" w:space="0" w:color="auto"/>
            <w:left w:val="none" w:sz="0" w:space="0" w:color="auto"/>
            <w:bottom w:val="none" w:sz="0" w:space="0" w:color="auto"/>
            <w:right w:val="none" w:sz="0" w:space="0" w:color="auto"/>
          </w:divBdr>
        </w:div>
        <w:div w:id="691341423">
          <w:blockQuote w:val="1"/>
          <w:marLeft w:val="0"/>
          <w:marRight w:val="0"/>
          <w:marTop w:val="0"/>
          <w:marBottom w:val="264"/>
          <w:divBdr>
            <w:top w:val="none" w:sz="0" w:space="0" w:color="auto"/>
            <w:left w:val="none" w:sz="0" w:space="0" w:color="auto"/>
            <w:bottom w:val="none" w:sz="0" w:space="0" w:color="auto"/>
            <w:right w:val="none" w:sz="0" w:space="0" w:color="auto"/>
          </w:divBdr>
        </w:div>
        <w:div w:id="1497183630">
          <w:blockQuote w:val="1"/>
          <w:marLeft w:val="0"/>
          <w:marRight w:val="0"/>
          <w:marTop w:val="0"/>
          <w:marBottom w:val="264"/>
          <w:divBdr>
            <w:top w:val="none" w:sz="0" w:space="0" w:color="auto"/>
            <w:left w:val="none" w:sz="0" w:space="0" w:color="auto"/>
            <w:bottom w:val="none" w:sz="0" w:space="0" w:color="auto"/>
            <w:right w:val="none" w:sz="0" w:space="0" w:color="auto"/>
          </w:divBdr>
        </w:div>
        <w:div w:id="1673608626">
          <w:marLeft w:val="0"/>
          <w:marRight w:val="0"/>
          <w:marTop w:val="0"/>
          <w:marBottom w:val="0"/>
          <w:divBdr>
            <w:top w:val="none" w:sz="0" w:space="0" w:color="auto"/>
            <w:left w:val="none" w:sz="0" w:space="0" w:color="auto"/>
            <w:bottom w:val="none" w:sz="0" w:space="0" w:color="auto"/>
            <w:right w:val="none" w:sz="0" w:space="0" w:color="auto"/>
          </w:divBdr>
        </w:div>
        <w:div w:id="1777098549">
          <w:blockQuote w:val="1"/>
          <w:marLeft w:val="0"/>
          <w:marRight w:val="0"/>
          <w:marTop w:val="0"/>
          <w:marBottom w:val="264"/>
          <w:divBdr>
            <w:top w:val="none" w:sz="0" w:space="0" w:color="auto"/>
            <w:left w:val="none" w:sz="0" w:space="0" w:color="auto"/>
            <w:bottom w:val="none" w:sz="0" w:space="0" w:color="auto"/>
            <w:right w:val="none" w:sz="0" w:space="0" w:color="auto"/>
          </w:divBdr>
        </w:div>
      </w:divsChild>
    </w:div>
    <w:div w:id="785931755">
      <w:bodyDiv w:val="1"/>
      <w:marLeft w:val="0"/>
      <w:marRight w:val="0"/>
      <w:marTop w:val="0"/>
      <w:marBottom w:val="0"/>
      <w:divBdr>
        <w:top w:val="none" w:sz="0" w:space="0" w:color="auto"/>
        <w:left w:val="none" w:sz="0" w:space="0" w:color="auto"/>
        <w:bottom w:val="none" w:sz="0" w:space="0" w:color="auto"/>
        <w:right w:val="none" w:sz="0" w:space="0" w:color="auto"/>
      </w:divBdr>
    </w:div>
    <w:div w:id="798956940">
      <w:bodyDiv w:val="1"/>
      <w:marLeft w:val="0"/>
      <w:marRight w:val="0"/>
      <w:marTop w:val="0"/>
      <w:marBottom w:val="0"/>
      <w:divBdr>
        <w:top w:val="none" w:sz="0" w:space="0" w:color="auto"/>
        <w:left w:val="none" w:sz="0" w:space="0" w:color="auto"/>
        <w:bottom w:val="none" w:sz="0" w:space="0" w:color="auto"/>
        <w:right w:val="none" w:sz="0" w:space="0" w:color="auto"/>
      </w:divBdr>
    </w:div>
    <w:div w:id="827138757">
      <w:bodyDiv w:val="1"/>
      <w:marLeft w:val="0"/>
      <w:marRight w:val="0"/>
      <w:marTop w:val="0"/>
      <w:marBottom w:val="0"/>
      <w:divBdr>
        <w:top w:val="none" w:sz="0" w:space="0" w:color="auto"/>
        <w:left w:val="none" w:sz="0" w:space="0" w:color="auto"/>
        <w:bottom w:val="none" w:sz="0" w:space="0" w:color="auto"/>
        <w:right w:val="none" w:sz="0" w:space="0" w:color="auto"/>
      </w:divBdr>
    </w:div>
    <w:div w:id="897516554">
      <w:bodyDiv w:val="1"/>
      <w:marLeft w:val="0"/>
      <w:marRight w:val="0"/>
      <w:marTop w:val="0"/>
      <w:marBottom w:val="0"/>
      <w:divBdr>
        <w:top w:val="none" w:sz="0" w:space="0" w:color="auto"/>
        <w:left w:val="none" w:sz="0" w:space="0" w:color="auto"/>
        <w:bottom w:val="none" w:sz="0" w:space="0" w:color="auto"/>
        <w:right w:val="none" w:sz="0" w:space="0" w:color="auto"/>
      </w:divBdr>
      <w:divsChild>
        <w:div w:id="1237713006">
          <w:marLeft w:val="0"/>
          <w:marRight w:val="0"/>
          <w:marTop w:val="0"/>
          <w:marBottom w:val="0"/>
          <w:divBdr>
            <w:top w:val="none" w:sz="0" w:space="0" w:color="auto"/>
            <w:left w:val="none" w:sz="0" w:space="0" w:color="auto"/>
            <w:bottom w:val="none" w:sz="0" w:space="0" w:color="auto"/>
            <w:right w:val="none" w:sz="0" w:space="0" w:color="auto"/>
          </w:divBdr>
          <w:divsChild>
            <w:div w:id="8188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606167">
      <w:bodyDiv w:val="1"/>
      <w:marLeft w:val="0"/>
      <w:marRight w:val="0"/>
      <w:marTop w:val="0"/>
      <w:marBottom w:val="0"/>
      <w:divBdr>
        <w:top w:val="none" w:sz="0" w:space="0" w:color="auto"/>
        <w:left w:val="none" w:sz="0" w:space="0" w:color="auto"/>
        <w:bottom w:val="none" w:sz="0" w:space="0" w:color="auto"/>
        <w:right w:val="none" w:sz="0" w:space="0" w:color="auto"/>
      </w:divBdr>
    </w:div>
    <w:div w:id="953554549">
      <w:bodyDiv w:val="1"/>
      <w:marLeft w:val="0"/>
      <w:marRight w:val="0"/>
      <w:marTop w:val="0"/>
      <w:marBottom w:val="0"/>
      <w:divBdr>
        <w:top w:val="none" w:sz="0" w:space="0" w:color="auto"/>
        <w:left w:val="none" w:sz="0" w:space="0" w:color="auto"/>
        <w:bottom w:val="none" w:sz="0" w:space="0" w:color="auto"/>
        <w:right w:val="none" w:sz="0" w:space="0" w:color="auto"/>
      </w:divBdr>
    </w:div>
    <w:div w:id="958875453">
      <w:bodyDiv w:val="1"/>
      <w:marLeft w:val="0"/>
      <w:marRight w:val="0"/>
      <w:marTop w:val="0"/>
      <w:marBottom w:val="0"/>
      <w:divBdr>
        <w:top w:val="none" w:sz="0" w:space="0" w:color="auto"/>
        <w:left w:val="none" w:sz="0" w:space="0" w:color="auto"/>
        <w:bottom w:val="none" w:sz="0" w:space="0" w:color="auto"/>
        <w:right w:val="none" w:sz="0" w:space="0" w:color="auto"/>
      </w:divBdr>
    </w:div>
    <w:div w:id="974719496">
      <w:bodyDiv w:val="1"/>
      <w:marLeft w:val="0"/>
      <w:marRight w:val="0"/>
      <w:marTop w:val="0"/>
      <w:marBottom w:val="0"/>
      <w:divBdr>
        <w:top w:val="none" w:sz="0" w:space="0" w:color="auto"/>
        <w:left w:val="none" w:sz="0" w:space="0" w:color="auto"/>
        <w:bottom w:val="none" w:sz="0" w:space="0" w:color="auto"/>
        <w:right w:val="none" w:sz="0" w:space="0" w:color="auto"/>
      </w:divBdr>
      <w:divsChild>
        <w:div w:id="1271010616">
          <w:marLeft w:val="0"/>
          <w:marRight w:val="0"/>
          <w:marTop w:val="0"/>
          <w:marBottom w:val="0"/>
          <w:divBdr>
            <w:top w:val="none" w:sz="0" w:space="0" w:color="auto"/>
            <w:left w:val="none" w:sz="0" w:space="0" w:color="auto"/>
            <w:bottom w:val="none" w:sz="0" w:space="0" w:color="auto"/>
            <w:right w:val="none" w:sz="0" w:space="0" w:color="auto"/>
          </w:divBdr>
        </w:div>
        <w:div w:id="438843808">
          <w:marLeft w:val="0"/>
          <w:marRight w:val="0"/>
          <w:marTop w:val="0"/>
          <w:marBottom w:val="0"/>
          <w:divBdr>
            <w:top w:val="none" w:sz="0" w:space="0" w:color="auto"/>
            <w:left w:val="none" w:sz="0" w:space="0" w:color="auto"/>
            <w:bottom w:val="none" w:sz="0" w:space="0" w:color="auto"/>
            <w:right w:val="none" w:sz="0" w:space="0" w:color="auto"/>
          </w:divBdr>
        </w:div>
      </w:divsChild>
    </w:div>
    <w:div w:id="1421751692">
      <w:bodyDiv w:val="1"/>
      <w:marLeft w:val="0"/>
      <w:marRight w:val="0"/>
      <w:marTop w:val="0"/>
      <w:marBottom w:val="0"/>
      <w:divBdr>
        <w:top w:val="none" w:sz="0" w:space="0" w:color="auto"/>
        <w:left w:val="none" w:sz="0" w:space="0" w:color="auto"/>
        <w:bottom w:val="none" w:sz="0" w:space="0" w:color="auto"/>
        <w:right w:val="none" w:sz="0" w:space="0" w:color="auto"/>
      </w:divBdr>
    </w:div>
    <w:div w:id="1429886473">
      <w:bodyDiv w:val="1"/>
      <w:marLeft w:val="0"/>
      <w:marRight w:val="0"/>
      <w:marTop w:val="0"/>
      <w:marBottom w:val="0"/>
      <w:divBdr>
        <w:top w:val="none" w:sz="0" w:space="0" w:color="auto"/>
        <w:left w:val="none" w:sz="0" w:space="0" w:color="auto"/>
        <w:bottom w:val="none" w:sz="0" w:space="0" w:color="auto"/>
        <w:right w:val="none" w:sz="0" w:space="0" w:color="auto"/>
      </w:divBdr>
      <w:divsChild>
        <w:div w:id="1158837650">
          <w:marLeft w:val="0"/>
          <w:marRight w:val="0"/>
          <w:marTop w:val="0"/>
          <w:marBottom w:val="0"/>
          <w:divBdr>
            <w:top w:val="none" w:sz="0" w:space="0" w:color="auto"/>
            <w:left w:val="none" w:sz="0" w:space="0" w:color="auto"/>
            <w:bottom w:val="none" w:sz="0" w:space="0" w:color="auto"/>
            <w:right w:val="none" w:sz="0" w:space="0" w:color="auto"/>
          </w:divBdr>
          <w:divsChild>
            <w:div w:id="2049260167">
              <w:marLeft w:val="0"/>
              <w:marRight w:val="0"/>
              <w:marTop w:val="0"/>
              <w:marBottom w:val="0"/>
              <w:divBdr>
                <w:top w:val="none" w:sz="0" w:space="0" w:color="auto"/>
                <w:left w:val="none" w:sz="0" w:space="0" w:color="auto"/>
                <w:bottom w:val="none" w:sz="0" w:space="0" w:color="auto"/>
                <w:right w:val="none" w:sz="0" w:space="0" w:color="auto"/>
              </w:divBdr>
            </w:div>
            <w:div w:id="171823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35213">
      <w:bodyDiv w:val="1"/>
      <w:marLeft w:val="0"/>
      <w:marRight w:val="0"/>
      <w:marTop w:val="0"/>
      <w:marBottom w:val="0"/>
      <w:divBdr>
        <w:top w:val="none" w:sz="0" w:space="0" w:color="auto"/>
        <w:left w:val="none" w:sz="0" w:space="0" w:color="auto"/>
        <w:bottom w:val="none" w:sz="0" w:space="0" w:color="auto"/>
        <w:right w:val="none" w:sz="0" w:space="0" w:color="auto"/>
      </w:divBdr>
    </w:div>
    <w:div w:id="1591693709">
      <w:bodyDiv w:val="1"/>
      <w:marLeft w:val="0"/>
      <w:marRight w:val="0"/>
      <w:marTop w:val="0"/>
      <w:marBottom w:val="0"/>
      <w:divBdr>
        <w:top w:val="none" w:sz="0" w:space="0" w:color="auto"/>
        <w:left w:val="none" w:sz="0" w:space="0" w:color="auto"/>
        <w:bottom w:val="none" w:sz="0" w:space="0" w:color="auto"/>
        <w:right w:val="none" w:sz="0" w:space="0" w:color="auto"/>
      </w:divBdr>
    </w:div>
    <w:div w:id="1619754847">
      <w:bodyDiv w:val="1"/>
      <w:marLeft w:val="0"/>
      <w:marRight w:val="0"/>
      <w:marTop w:val="0"/>
      <w:marBottom w:val="0"/>
      <w:divBdr>
        <w:top w:val="none" w:sz="0" w:space="0" w:color="auto"/>
        <w:left w:val="none" w:sz="0" w:space="0" w:color="auto"/>
        <w:bottom w:val="none" w:sz="0" w:space="0" w:color="auto"/>
        <w:right w:val="none" w:sz="0" w:space="0" w:color="auto"/>
      </w:divBdr>
    </w:div>
    <w:div w:id="1982806110">
      <w:bodyDiv w:val="1"/>
      <w:marLeft w:val="0"/>
      <w:marRight w:val="0"/>
      <w:marTop w:val="0"/>
      <w:marBottom w:val="0"/>
      <w:divBdr>
        <w:top w:val="none" w:sz="0" w:space="0" w:color="auto"/>
        <w:left w:val="none" w:sz="0" w:space="0" w:color="auto"/>
        <w:bottom w:val="none" w:sz="0" w:space="0" w:color="auto"/>
        <w:right w:val="none" w:sz="0" w:space="0" w:color="auto"/>
      </w:divBdr>
    </w:div>
    <w:div w:id="2125883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support.hitachivantara.com/en_us/contact-us.html"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upport.hitachivantara.com/"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GPSE-Docs-Feedback@hitachivantara.com"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mmunity.hitachivantara.com/" TargetMode="External"/><Relationship Id="rId28"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yperlink" Target="https://support.hitachivantara.com/"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community.hitachivantara.com/" TargetMode="External"/><Relationship Id="rId27" Type="http://schemas.openxmlformats.org/officeDocument/2006/relationships/image" Target="media/image5.png"/><Relationship Id="rId30" Type="http://schemas.openxmlformats.org/officeDocument/2006/relationships/footer" Target="footer5.xml"/></Relationships>
</file>

<file path=word/_rels/footer5.xml.rels><?xml version="1.0" encoding="UTF-8" standalone="yes"?>
<Relationships xmlns="http://schemas.openxmlformats.org/package/2006/relationships"><Relationship Id="rId8" Type="http://schemas.openxmlformats.org/officeDocument/2006/relationships/image" Target="media/image110.png"/><Relationship Id="rId13" Type="http://schemas.openxmlformats.org/officeDocument/2006/relationships/hyperlink" Target="mailto:hds.marketing.apac@hitachivantara.com" TargetMode="External"/><Relationship Id="rId3" Type="http://schemas.openxmlformats.org/officeDocument/2006/relationships/image" Target="media/image10.png"/><Relationship Id="rId7" Type="http://schemas.openxmlformats.org/officeDocument/2006/relationships/image" Target="media/image100.png"/><Relationship Id="rId12" Type="http://schemas.openxmlformats.org/officeDocument/2006/relationships/hyperlink" Target="mailto:info.emea@hitachivantara.com" TargetMode="External"/><Relationship Id="rId2" Type="http://schemas.openxmlformats.org/officeDocument/2006/relationships/image" Target="media/image9.png"/><Relationship Id="rId1" Type="http://schemas.openxmlformats.org/officeDocument/2006/relationships/image" Target="media/image8.png"/><Relationship Id="rId6" Type="http://schemas.openxmlformats.org/officeDocument/2006/relationships/image" Target="media/image90.png"/><Relationship Id="rId11" Type="http://schemas.openxmlformats.org/officeDocument/2006/relationships/hyperlink" Target="mailto:info@hitachivantara.com" TargetMode="External"/><Relationship Id="rId5" Type="http://schemas.openxmlformats.org/officeDocument/2006/relationships/image" Target="media/image80.png"/><Relationship Id="rId10" Type="http://schemas.openxmlformats.org/officeDocument/2006/relationships/hyperlink" Target="https://community.hitachivantara.com/welcome" TargetMode="External"/><Relationship Id="rId4" Type="http://schemas.openxmlformats.org/officeDocument/2006/relationships/image" Target="media/image11.png"/><Relationship Id="rId9" Type="http://schemas.openxmlformats.org/officeDocument/2006/relationships/hyperlink" Target="https://www.hitachivantara.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45ce0f0-07c0-46c0-9acb-455351c59598" xsi:nil="true"/>
    <lcf76f155ced4ddcb4097134ff3c332f xmlns="665f2fbd-7103-4a5d-af6e-6ba0ecae001e">
      <Terms xmlns="http://schemas.microsoft.com/office/infopath/2007/PartnerControls"/>
    </lcf76f155ced4ddcb4097134ff3c332f>
    <_Flow_SignoffStatus xmlns="665f2fbd-7103-4a5d-af6e-6ba0ecae001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1D965478F8AB4A97B1C0062344AB85" ma:contentTypeVersion="14" ma:contentTypeDescription="Create a new document." ma:contentTypeScope="" ma:versionID="30ce2e8b99daba9bde61aa9f3c4560b6">
  <xsd:schema xmlns:xsd="http://www.w3.org/2001/XMLSchema" xmlns:xs="http://www.w3.org/2001/XMLSchema" xmlns:p="http://schemas.microsoft.com/office/2006/metadata/properties" xmlns:ns2="665f2fbd-7103-4a5d-af6e-6ba0ecae001e" xmlns:ns3="045ce0f0-07c0-46c0-9acb-455351c59598" targetNamespace="http://schemas.microsoft.com/office/2006/metadata/properties" ma:root="true" ma:fieldsID="3f4d5f89eb012b314346b88e5845520a" ns2:_="" ns3:_="">
    <xsd:import namespace="665f2fbd-7103-4a5d-af6e-6ba0ecae001e"/>
    <xsd:import namespace="045ce0f0-07c0-46c0-9acb-455351c595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f2fbd-7103-4a5d-af6e-6ba0ecae00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7650c0f-eee0-4e17-8522-a3a6532ea5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_x0024_Resources_x003a_core_x002c_Signoff_Status">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ce0f0-07c0-46c0-9acb-455351c5959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634c42c-431d-49c9-b6cc-07c2aa519c0a}" ma:internalName="TaxCatchAll" ma:showField="CatchAllData" ma:web="045ce0f0-07c0-46c0-9acb-455351c595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99CBFDF-0D5C-4050-99DE-E7BF490C06F6}">
  <ds:schemaRefs>
    <ds:schemaRef ds:uri="http://schemas.microsoft.com/office/2006/metadata/properties"/>
    <ds:schemaRef ds:uri="http://schemas.microsoft.com/office/infopath/2007/PartnerControls"/>
    <ds:schemaRef ds:uri="045ce0f0-07c0-46c0-9acb-455351c59598"/>
    <ds:schemaRef ds:uri="665f2fbd-7103-4a5d-af6e-6ba0ecae001e"/>
  </ds:schemaRefs>
</ds:datastoreItem>
</file>

<file path=customXml/itemProps2.xml><?xml version="1.0" encoding="utf-8"?>
<ds:datastoreItem xmlns:ds="http://schemas.openxmlformats.org/officeDocument/2006/customXml" ds:itemID="{42A57335-7740-40E4-AA38-FA32F4105660}">
  <ds:schemaRefs>
    <ds:schemaRef ds:uri="http://schemas.microsoft.com/sharepoint/v3/contenttype/forms"/>
  </ds:schemaRefs>
</ds:datastoreItem>
</file>

<file path=customXml/itemProps3.xml><?xml version="1.0" encoding="utf-8"?>
<ds:datastoreItem xmlns:ds="http://schemas.openxmlformats.org/officeDocument/2006/customXml" ds:itemID="{1EF1AF67-EBF3-4917-AF87-A1BB47DC7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f2fbd-7103-4a5d-af6e-6ba0ecae001e"/>
    <ds:schemaRef ds:uri="045ce0f0-07c0-46c0-9acb-455351c595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C100D6-2E9E-43A3-9C29-A040131CD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13</Pages>
  <Words>2077</Words>
  <Characters>12653</Characters>
  <Application>Microsoft Office Word</Application>
  <DocSecurity>0</DocSecurity>
  <Lines>372</Lines>
  <Paragraphs>258</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
  <LinksUpToDate>false</LinksUpToDate>
  <CharactersWithSpaces>14472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This document provides the installation procedures for the Hitachi Visualization Suite (HVS) 5.0 or later in a private virtual or physical environment.</dc:subject>
  <dc:creator>Steven Cossey</dc:creator>
  <cp:keywords/>
  <dc:description/>
  <cp:lastModifiedBy>Karthik Raja Balasubramanian</cp:lastModifiedBy>
  <cp:revision>19</cp:revision>
  <cp:lastPrinted>2020-05-15T16:05:00Z</cp:lastPrinted>
  <dcterms:created xsi:type="dcterms:W3CDTF">2026-02-03T00:16:00Z</dcterms:created>
  <dcterms:modified xsi:type="dcterms:W3CDTF">2026-02-10T01:14:00Z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0x010100461D965478F8AB4A97B1C0062344AB85</vt:lpwstr>
  </property>
  <property fmtid="{D5CDD505-2E9C-101B-9397-08002B2CF9AE}" pid="3" name="GrammarlyDocumentId">
    <vt:lpwstr>4f773d2c-3593-49c5-b3c8-8dab553061c3</vt:lpwstr>
  </property>
  <property fmtid="{D5CDD505-2E9C-101B-9397-08002B2CF9AE}" pid="4" name="MediaServiceImageTags">
    <vt:lpwstr/>
  </property>
</Properties>
</file>